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B92" w:rsidRPr="00B20F6A" w:rsidRDefault="00041CA5" w:rsidP="005C7B92">
      <w:pPr>
        <w:widowControl w:val="0"/>
        <w:tabs>
          <w:tab w:val="clear" w:pos="624"/>
          <w:tab w:val="clear" w:pos="1247"/>
          <w:tab w:val="clear" w:pos="1871"/>
          <w:tab w:val="clear" w:pos="2495"/>
        </w:tabs>
        <w:adjustRightInd/>
        <w:spacing w:after="0" w:line="0" w:lineRule="atLeast"/>
        <w:jc w:val="center"/>
        <w:rPr>
          <w:rFonts w:eastAsia="新細明體"/>
          <w:b/>
          <w:sz w:val="30"/>
          <w:szCs w:val="30"/>
        </w:rPr>
      </w:pPr>
      <w:r w:rsidRPr="00B20F6A">
        <w:rPr>
          <w:rFonts w:eastAsia="新細明體"/>
          <w:b/>
          <w:sz w:val="30"/>
          <w:szCs w:val="30"/>
        </w:rPr>
        <w:t>沙田社區基金</w:t>
      </w:r>
    </w:p>
    <w:p w:rsidR="00091784" w:rsidRPr="00B20F6A" w:rsidRDefault="00C8621A" w:rsidP="005C7B92">
      <w:pPr>
        <w:widowControl w:val="0"/>
        <w:tabs>
          <w:tab w:val="clear" w:pos="624"/>
          <w:tab w:val="clear" w:pos="1247"/>
          <w:tab w:val="clear" w:pos="1871"/>
          <w:tab w:val="clear" w:pos="2495"/>
        </w:tabs>
        <w:adjustRightInd/>
        <w:spacing w:after="0" w:line="0" w:lineRule="atLeast"/>
        <w:jc w:val="center"/>
        <w:rPr>
          <w:rFonts w:eastAsia="新細明體"/>
          <w:b/>
          <w:sz w:val="30"/>
          <w:szCs w:val="30"/>
        </w:rPr>
      </w:pPr>
      <w:r>
        <w:rPr>
          <w:rFonts w:eastAsia="新細明體" w:hint="eastAsia"/>
          <w:b/>
          <w:sz w:val="30"/>
          <w:szCs w:val="30"/>
        </w:rPr>
        <w:t>撥款</w:t>
      </w:r>
      <w:r w:rsidR="00041CA5" w:rsidRPr="00B20F6A">
        <w:rPr>
          <w:rFonts w:eastAsia="新細明體"/>
          <w:b/>
          <w:sz w:val="30"/>
          <w:szCs w:val="30"/>
        </w:rPr>
        <w:t>申請</w:t>
      </w:r>
      <w:r w:rsidR="00B83561" w:rsidRPr="00B20F6A">
        <w:rPr>
          <w:rFonts w:eastAsia="新細明體"/>
          <w:b/>
          <w:sz w:val="30"/>
          <w:szCs w:val="30"/>
        </w:rPr>
        <w:t>指引</w:t>
      </w:r>
    </w:p>
    <w:p w:rsidR="00B83561" w:rsidRPr="00B20F6A" w:rsidRDefault="00B83561" w:rsidP="00C6045A">
      <w:pPr>
        <w:pStyle w:val="a7"/>
        <w:tabs>
          <w:tab w:val="clear" w:pos="624"/>
        </w:tabs>
        <w:spacing w:line="400" w:lineRule="exact"/>
        <w:jc w:val="left"/>
        <w:rPr>
          <w:rFonts w:eastAsiaTheme="minorEastAsia"/>
          <w:spacing w:val="20"/>
        </w:rPr>
      </w:pPr>
      <w:r w:rsidRPr="00B20F6A">
        <w:rPr>
          <w:rFonts w:eastAsiaTheme="minorEastAsia"/>
          <w:spacing w:val="20"/>
        </w:rPr>
        <w:t>引言</w:t>
      </w:r>
    </w:p>
    <w:p w:rsidR="00B83561" w:rsidRPr="00B20F6A" w:rsidRDefault="00B51029" w:rsidP="00B51029">
      <w:pPr>
        <w:spacing w:line="400" w:lineRule="exact"/>
        <w:ind w:rightChars="13" w:right="39"/>
        <w:rPr>
          <w:rFonts w:eastAsiaTheme="minorEastAsia"/>
          <w:spacing w:val="20"/>
        </w:rPr>
      </w:pPr>
      <w:r w:rsidRPr="00B20F6A">
        <w:rPr>
          <w:rFonts w:eastAsiaTheme="minorEastAsia"/>
          <w:spacing w:val="20"/>
        </w:rPr>
        <w:t>1.</w:t>
      </w:r>
      <w:r w:rsidRPr="00B20F6A">
        <w:rPr>
          <w:rFonts w:eastAsiaTheme="minorEastAsia"/>
          <w:spacing w:val="20"/>
        </w:rPr>
        <w:tab/>
      </w:r>
      <w:r w:rsidR="00F447E7" w:rsidRPr="00B20F6A">
        <w:rPr>
          <w:rFonts w:eastAsiaTheme="minorEastAsia"/>
          <w:spacing w:val="20"/>
        </w:rPr>
        <w:t>由沙田民政事務處協助，熱心地區人士籌組的沙田社區基金</w:t>
      </w:r>
      <w:r w:rsidR="00A233B9" w:rsidRPr="00B20F6A">
        <w:rPr>
          <w:rFonts w:eastAsiaTheme="minorEastAsia"/>
          <w:spacing w:val="20"/>
        </w:rPr>
        <w:t>(</w:t>
      </w:r>
      <w:r w:rsidR="000E31DF" w:rsidRPr="00B20F6A">
        <w:rPr>
          <w:rFonts w:eastAsiaTheme="minorEastAsia"/>
          <w:spacing w:val="20"/>
        </w:rPr>
        <w:t>下稱</w:t>
      </w:r>
      <w:r w:rsidR="000E31DF" w:rsidRPr="00B20F6A">
        <w:rPr>
          <w:rFonts w:eastAsiaTheme="minorEastAsia"/>
          <w:spacing w:val="20"/>
        </w:rPr>
        <w:t>“</w:t>
      </w:r>
      <w:r w:rsidR="000E31DF" w:rsidRPr="00B20F6A">
        <w:rPr>
          <w:rFonts w:eastAsiaTheme="minorEastAsia"/>
          <w:spacing w:val="20"/>
        </w:rPr>
        <w:t>基金</w:t>
      </w:r>
      <w:r w:rsidR="007C27AA" w:rsidRPr="00B20F6A">
        <w:rPr>
          <w:rFonts w:eastAsiaTheme="minorEastAsia"/>
          <w:spacing w:val="20"/>
        </w:rPr>
        <w:t>會</w:t>
      </w:r>
      <w:r w:rsidR="000E31DF" w:rsidRPr="00B20F6A">
        <w:rPr>
          <w:rFonts w:eastAsiaTheme="minorEastAsia"/>
          <w:spacing w:val="20"/>
        </w:rPr>
        <w:t>”)</w:t>
      </w:r>
      <w:r w:rsidR="00F447E7" w:rsidRPr="00B20F6A">
        <w:rPr>
          <w:rFonts w:eastAsiaTheme="minorEastAsia"/>
          <w:spacing w:val="20"/>
        </w:rPr>
        <w:t>，於</w:t>
      </w:r>
      <w:r w:rsidR="00F447E7" w:rsidRPr="00B20F6A">
        <w:rPr>
          <w:rFonts w:eastAsiaTheme="minorEastAsia"/>
          <w:spacing w:val="20"/>
        </w:rPr>
        <w:t>2010</w:t>
      </w:r>
      <w:r w:rsidR="00F447E7" w:rsidRPr="00B20F6A">
        <w:rPr>
          <w:rFonts w:eastAsiaTheme="minorEastAsia"/>
          <w:spacing w:val="20"/>
        </w:rPr>
        <w:t>年成立，為稅務局認可慈善機構。</w:t>
      </w:r>
    </w:p>
    <w:p w:rsidR="002B6E92" w:rsidRPr="00B20F6A" w:rsidRDefault="00B83561" w:rsidP="002B6E92">
      <w:pPr>
        <w:pStyle w:val="10"/>
        <w:tabs>
          <w:tab w:val="clear" w:pos="1247"/>
          <w:tab w:val="clear" w:pos="1871"/>
          <w:tab w:val="left" w:pos="0"/>
          <w:tab w:val="left" w:pos="600"/>
        </w:tabs>
        <w:spacing w:line="400" w:lineRule="exact"/>
        <w:ind w:left="0" w:firstLine="0"/>
        <w:rPr>
          <w:rFonts w:eastAsiaTheme="minorEastAsia"/>
          <w:spacing w:val="20"/>
        </w:rPr>
      </w:pPr>
      <w:r w:rsidRPr="00B20F6A">
        <w:rPr>
          <w:rFonts w:eastAsiaTheme="minorEastAsia"/>
          <w:spacing w:val="20"/>
        </w:rPr>
        <w:t>2.</w:t>
      </w:r>
      <w:r w:rsidR="0076663F" w:rsidRPr="00B20F6A">
        <w:rPr>
          <w:rFonts w:eastAsiaTheme="minorEastAsia"/>
          <w:spacing w:val="20"/>
        </w:rPr>
        <w:tab/>
      </w:r>
      <w:r w:rsidR="00F447E7" w:rsidRPr="00B20F6A">
        <w:rPr>
          <w:rFonts w:eastAsiaTheme="minorEastAsia"/>
          <w:spacing w:val="20"/>
        </w:rPr>
        <w:t>成立基金</w:t>
      </w:r>
      <w:r w:rsidR="007C27AA" w:rsidRPr="00B20F6A">
        <w:rPr>
          <w:rFonts w:eastAsiaTheme="minorEastAsia"/>
          <w:spacing w:val="20"/>
        </w:rPr>
        <w:t>會</w:t>
      </w:r>
      <w:r w:rsidR="00F447E7" w:rsidRPr="00B20F6A">
        <w:rPr>
          <w:rFonts w:eastAsiaTheme="minorEastAsia"/>
          <w:spacing w:val="20"/>
        </w:rPr>
        <w:t>的主要目的是為了扶貧救急、資助本區活動中未能在現行機制獲得資助而具慈善性質的項目，以提倡關愛共融文化，發揮互助互愛精神。</w:t>
      </w:r>
    </w:p>
    <w:p w:rsidR="002432E8" w:rsidRPr="00B20F6A" w:rsidRDefault="00F447E7" w:rsidP="002432E8">
      <w:pPr>
        <w:spacing w:line="400" w:lineRule="exact"/>
        <w:rPr>
          <w:rFonts w:eastAsiaTheme="minorEastAsia"/>
          <w:spacing w:val="20"/>
        </w:rPr>
      </w:pPr>
      <w:r w:rsidRPr="00B20F6A">
        <w:rPr>
          <w:rFonts w:eastAsiaTheme="minorEastAsia"/>
          <w:spacing w:val="20"/>
        </w:rPr>
        <w:t>3</w:t>
      </w:r>
      <w:r w:rsidR="00B83561" w:rsidRPr="00B20F6A">
        <w:rPr>
          <w:rFonts w:eastAsiaTheme="minorEastAsia"/>
          <w:spacing w:val="20"/>
        </w:rPr>
        <w:t>.</w:t>
      </w:r>
      <w:r w:rsidR="00B83561" w:rsidRPr="00B20F6A">
        <w:rPr>
          <w:rFonts w:eastAsiaTheme="minorEastAsia"/>
          <w:spacing w:val="20"/>
        </w:rPr>
        <w:tab/>
      </w:r>
      <w:r w:rsidR="003A1868" w:rsidRPr="00B20F6A">
        <w:rPr>
          <w:rFonts w:eastAsiaTheme="minorEastAsia"/>
          <w:spacing w:val="20"/>
        </w:rPr>
        <w:t>獲</w:t>
      </w:r>
      <w:r w:rsidR="00B83428" w:rsidRPr="00B20F6A">
        <w:rPr>
          <w:rFonts w:eastAsiaTheme="minorEastAsia"/>
          <w:spacing w:val="20"/>
        </w:rPr>
        <w:t>資助</w:t>
      </w:r>
      <w:r w:rsidR="00B83561" w:rsidRPr="00B20F6A">
        <w:rPr>
          <w:rFonts w:eastAsiaTheme="minorEastAsia"/>
          <w:spacing w:val="20"/>
        </w:rPr>
        <w:t>機構</w:t>
      </w:r>
      <w:r w:rsidR="00846C89" w:rsidRPr="00B20F6A">
        <w:rPr>
          <w:rFonts w:eastAsiaTheme="minorEastAsia"/>
          <w:spacing w:val="20"/>
        </w:rPr>
        <w:t>必</w:t>
      </w:r>
      <w:r w:rsidR="00B83561" w:rsidRPr="00B20F6A">
        <w:rPr>
          <w:rFonts w:eastAsiaTheme="minorEastAsia"/>
          <w:spacing w:val="20"/>
        </w:rPr>
        <w:t>須遵從本文件所載一切規定。</w:t>
      </w:r>
    </w:p>
    <w:p w:rsidR="00797986" w:rsidRPr="00B20F6A" w:rsidRDefault="00B83561" w:rsidP="002432E8">
      <w:pPr>
        <w:spacing w:line="400" w:lineRule="exact"/>
        <w:rPr>
          <w:rFonts w:eastAsiaTheme="minorEastAsia"/>
          <w:b/>
          <w:spacing w:val="20"/>
        </w:rPr>
      </w:pPr>
      <w:r w:rsidRPr="00B20F6A">
        <w:rPr>
          <w:rFonts w:eastAsiaTheme="minorEastAsia"/>
          <w:b/>
          <w:spacing w:val="20"/>
        </w:rPr>
        <w:t>申請撥款</w:t>
      </w:r>
    </w:p>
    <w:p w:rsidR="00AE2C13" w:rsidRPr="00B20F6A" w:rsidRDefault="00F447E7" w:rsidP="009D5D8A">
      <w:pPr>
        <w:rPr>
          <w:rFonts w:eastAsiaTheme="minorEastAsia"/>
          <w:spacing w:val="20"/>
        </w:rPr>
      </w:pPr>
      <w:r w:rsidRPr="00B20F6A">
        <w:rPr>
          <w:rFonts w:eastAsiaTheme="minorEastAsia"/>
          <w:spacing w:val="20"/>
        </w:rPr>
        <w:t>4</w:t>
      </w:r>
      <w:r w:rsidR="00B83561" w:rsidRPr="00B20F6A">
        <w:rPr>
          <w:rFonts w:eastAsiaTheme="minorEastAsia"/>
          <w:spacing w:val="20"/>
        </w:rPr>
        <w:t>.</w:t>
      </w:r>
      <w:r w:rsidR="00B83561" w:rsidRPr="00B20F6A">
        <w:rPr>
          <w:rFonts w:eastAsiaTheme="minorEastAsia"/>
          <w:spacing w:val="20"/>
        </w:rPr>
        <w:tab/>
      </w:r>
      <w:r w:rsidR="00B83561" w:rsidRPr="00B20F6A">
        <w:rPr>
          <w:rFonts w:eastAsiaTheme="minorEastAsia"/>
          <w:spacing w:val="20"/>
        </w:rPr>
        <w:t>申請</w:t>
      </w:r>
      <w:r w:rsidR="000F56A3" w:rsidRPr="00B20F6A">
        <w:rPr>
          <w:rFonts w:eastAsiaTheme="minorEastAsia"/>
          <w:spacing w:val="20"/>
        </w:rPr>
        <w:t>機構</w:t>
      </w:r>
      <w:r w:rsidR="00B83561" w:rsidRPr="00B20F6A">
        <w:rPr>
          <w:rFonts w:eastAsiaTheme="minorEastAsia"/>
          <w:spacing w:val="20"/>
        </w:rPr>
        <w:t>須向</w:t>
      </w:r>
      <w:r w:rsidRPr="00B20F6A">
        <w:rPr>
          <w:rFonts w:eastAsiaTheme="minorEastAsia"/>
          <w:spacing w:val="20"/>
        </w:rPr>
        <w:t>基金</w:t>
      </w:r>
      <w:r w:rsidR="007C27AA" w:rsidRPr="00B20F6A">
        <w:rPr>
          <w:rFonts w:eastAsiaTheme="minorEastAsia"/>
          <w:spacing w:val="20"/>
        </w:rPr>
        <w:t>會</w:t>
      </w:r>
      <w:r w:rsidR="00B83561" w:rsidRPr="00B20F6A">
        <w:rPr>
          <w:rFonts w:eastAsiaTheme="minorEastAsia"/>
          <w:spacing w:val="20"/>
        </w:rPr>
        <w:t>提交</w:t>
      </w:r>
      <w:r w:rsidR="000E31DF" w:rsidRPr="00B20F6A">
        <w:rPr>
          <w:rFonts w:eastAsiaTheme="minorEastAsia"/>
          <w:spacing w:val="20"/>
        </w:rPr>
        <w:t>“</w:t>
      </w:r>
      <w:r w:rsidR="000E31DF" w:rsidRPr="00B20F6A">
        <w:rPr>
          <w:rFonts w:eastAsiaTheme="minorEastAsia"/>
          <w:spacing w:val="20"/>
        </w:rPr>
        <w:t>沙田社區基金活動資助申請表格</w:t>
      </w:r>
      <w:r w:rsidR="000E31DF" w:rsidRPr="00B20F6A">
        <w:rPr>
          <w:rFonts w:eastAsiaTheme="minorEastAsia"/>
          <w:spacing w:val="20"/>
        </w:rPr>
        <w:t>”(</w:t>
      </w:r>
      <w:r w:rsidR="000E31DF" w:rsidRPr="00B20F6A">
        <w:rPr>
          <w:rFonts w:eastAsiaTheme="minorEastAsia"/>
          <w:spacing w:val="20"/>
        </w:rPr>
        <w:t>見</w:t>
      </w:r>
      <w:r w:rsidR="00B83561" w:rsidRPr="00B20F6A">
        <w:rPr>
          <w:rFonts w:eastAsiaTheme="minorEastAsia"/>
          <w:spacing w:val="20"/>
          <w:u w:val="single"/>
        </w:rPr>
        <w:t>附件</w:t>
      </w:r>
      <w:r w:rsidR="002825DF" w:rsidRPr="00B20F6A">
        <w:rPr>
          <w:rFonts w:eastAsiaTheme="minorEastAsia"/>
          <w:spacing w:val="20"/>
          <w:u w:val="single"/>
        </w:rPr>
        <w:t>A</w:t>
      </w:r>
      <w:r w:rsidR="000E31DF" w:rsidRPr="00B20F6A">
        <w:rPr>
          <w:rFonts w:eastAsiaTheme="minorEastAsia"/>
          <w:spacing w:val="20"/>
        </w:rPr>
        <w:t>)</w:t>
      </w:r>
      <w:r w:rsidR="00B83561" w:rsidRPr="00B20F6A">
        <w:rPr>
          <w:rFonts w:eastAsiaTheme="minorEastAsia"/>
          <w:spacing w:val="20"/>
        </w:rPr>
        <w:t>。</w:t>
      </w:r>
    </w:p>
    <w:p w:rsidR="00B83561" w:rsidRPr="00B20F6A" w:rsidRDefault="00F447E7" w:rsidP="003D5817">
      <w:pPr>
        <w:spacing w:line="400" w:lineRule="exact"/>
        <w:rPr>
          <w:rFonts w:eastAsiaTheme="minorEastAsia"/>
          <w:spacing w:val="20"/>
        </w:rPr>
      </w:pPr>
      <w:r w:rsidRPr="00B20F6A">
        <w:rPr>
          <w:rFonts w:eastAsiaTheme="minorEastAsia"/>
          <w:spacing w:val="20"/>
        </w:rPr>
        <w:t>5</w:t>
      </w:r>
      <w:r w:rsidR="00B83561" w:rsidRPr="00B20F6A">
        <w:rPr>
          <w:rFonts w:eastAsiaTheme="minorEastAsia"/>
          <w:spacing w:val="20"/>
        </w:rPr>
        <w:t>.</w:t>
      </w:r>
      <w:r w:rsidR="00B83561" w:rsidRPr="00B20F6A">
        <w:rPr>
          <w:rFonts w:eastAsiaTheme="minorEastAsia"/>
          <w:spacing w:val="20"/>
        </w:rPr>
        <w:tab/>
      </w:r>
      <w:r w:rsidR="0095489F" w:rsidRPr="00B20F6A">
        <w:rPr>
          <w:rFonts w:eastAsiaTheme="minorEastAsia"/>
          <w:spacing w:val="20"/>
        </w:rPr>
        <w:t>申請須</w:t>
      </w:r>
      <w:r w:rsidR="00B83561" w:rsidRPr="00B20F6A">
        <w:rPr>
          <w:rFonts w:eastAsiaTheme="minorEastAsia"/>
          <w:spacing w:val="20"/>
        </w:rPr>
        <w:t>符合以下</w:t>
      </w:r>
      <w:r w:rsidR="00DA54B9" w:rsidRPr="00B20F6A">
        <w:rPr>
          <w:rFonts w:eastAsiaTheme="minorEastAsia"/>
          <w:spacing w:val="20"/>
        </w:rPr>
        <w:t>的資格及</w:t>
      </w:r>
      <w:r w:rsidR="00B83561" w:rsidRPr="00B20F6A">
        <w:rPr>
          <w:rFonts w:eastAsiaTheme="minorEastAsia"/>
          <w:spacing w:val="20"/>
        </w:rPr>
        <w:t>準則</w:t>
      </w:r>
      <w:r w:rsidR="00092F43" w:rsidRPr="00B20F6A">
        <w:rPr>
          <w:rFonts w:eastAsiaTheme="minorEastAsia"/>
          <w:spacing w:val="20"/>
        </w:rPr>
        <w:t>：</w:t>
      </w:r>
    </w:p>
    <w:p w:rsidR="00B83561" w:rsidRPr="00B20F6A" w:rsidRDefault="00B83561" w:rsidP="00647EC1">
      <w:pPr>
        <w:pStyle w:val="10"/>
        <w:spacing w:line="400" w:lineRule="exact"/>
        <w:rPr>
          <w:rFonts w:eastAsiaTheme="minorEastAsia"/>
          <w:spacing w:val="20"/>
        </w:rPr>
      </w:pPr>
      <w:r w:rsidRPr="00B20F6A">
        <w:rPr>
          <w:rFonts w:eastAsiaTheme="minorEastAsia"/>
          <w:spacing w:val="20"/>
        </w:rPr>
        <w:t>(a)</w:t>
      </w:r>
      <w:r w:rsidRPr="00B20F6A">
        <w:rPr>
          <w:rFonts w:eastAsiaTheme="minorEastAsia"/>
          <w:spacing w:val="20"/>
        </w:rPr>
        <w:tab/>
      </w:r>
      <w:r w:rsidR="0077158F" w:rsidRPr="00B20F6A">
        <w:rPr>
          <w:rFonts w:eastAsiaTheme="minorEastAsia"/>
          <w:spacing w:val="20"/>
        </w:rPr>
        <w:t>申請團體</w:t>
      </w:r>
      <w:r w:rsidR="00FC4D7B" w:rsidRPr="00B20F6A">
        <w:rPr>
          <w:rFonts w:eastAsiaTheme="minorEastAsia"/>
          <w:spacing w:val="20"/>
        </w:rPr>
        <w:t>須</w:t>
      </w:r>
      <w:r w:rsidR="0077158F" w:rsidRPr="00B20F6A">
        <w:rPr>
          <w:rFonts w:eastAsiaTheme="minorEastAsia"/>
          <w:spacing w:val="20"/>
        </w:rPr>
        <w:t>為</w:t>
      </w:r>
      <w:r w:rsidRPr="00B20F6A">
        <w:rPr>
          <w:rFonts w:eastAsiaTheme="minorEastAsia"/>
          <w:spacing w:val="20"/>
        </w:rPr>
        <w:t>法定組織或根據香港特別行政區</w:t>
      </w:r>
      <w:r w:rsidR="00E66D01" w:rsidRPr="00B20F6A">
        <w:rPr>
          <w:rFonts w:eastAsiaTheme="minorEastAsia"/>
          <w:spacing w:val="20"/>
        </w:rPr>
        <w:t>(</w:t>
      </w:r>
      <w:r w:rsidR="00E66D01" w:rsidRPr="00B20F6A">
        <w:rPr>
          <w:rFonts w:eastAsiaTheme="minorEastAsia"/>
          <w:spacing w:val="20"/>
        </w:rPr>
        <w:t>香港特區</w:t>
      </w:r>
      <w:r w:rsidR="00E66D01" w:rsidRPr="00B20F6A">
        <w:rPr>
          <w:rFonts w:eastAsiaTheme="minorEastAsia"/>
          <w:spacing w:val="20"/>
        </w:rPr>
        <w:t>)</w:t>
      </w:r>
      <w:r w:rsidRPr="00B20F6A">
        <w:rPr>
          <w:rFonts w:eastAsiaTheme="minorEastAsia"/>
          <w:spacing w:val="20"/>
        </w:rPr>
        <w:t>法例</w:t>
      </w:r>
      <w:r w:rsidR="002C16BB" w:rsidRPr="00B20F6A">
        <w:rPr>
          <w:rFonts w:eastAsiaTheme="minorEastAsia"/>
          <w:spacing w:val="20"/>
        </w:rPr>
        <w:t>(</w:t>
      </w:r>
      <w:r w:rsidRPr="00B20F6A">
        <w:rPr>
          <w:rFonts w:eastAsiaTheme="minorEastAsia"/>
          <w:spacing w:val="20"/>
        </w:rPr>
        <w:t>例如《公司條例》</w:t>
      </w:r>
      <w:r w:rsidRPr="00B20F6A">
        <w:rPr>
          <w:rFonts w:eastAsiaTheme="minorEastAsia"/>
          <w:spacing w:val="20"/>
        </w:rPr>
        <w:t>(</w:t>
      </w:r>
      <w:r w:rsidRPr="00B20F6A">
        <w:rPr>
          <w:rFonts w:eastAsiaTheme="minorEastAsia"/>
          <w:spacing w:val="20"/>
        </w:rPr>
        <w:t>第</w:t>
      </w:r>
      <w:r w:rsidRPr="00B20F6A">
        <w:rPr>
          <w:rFonts w:eastAsiaTheme="minorEastAsia"/>
          <w:spacing w:val="20"/>
        </w:rPr>
        <w:t>32</w:t>
      </w:r>
      <w:r w:rsidRPr="00B20F6A">
        <w:rPr>
          <w:rFonts w:eastAsiaTheme="minorEastAsia"/>
          <w:spacing w:val="20"/>
        </w:rPr>
        <w:t>章</w:t>
      </w:r>
      <w:r w:rsidRPr="00B20F6A">
        <w:rPr>
          <w:rFonts w:eastAsiaTheme="minorEastAsia"/>
          <w:spacing w:val="20"/>
        </w:rPr>
        <w:t>)</w:t>
      </w:r>
      <w:r w:rsidRPr="00B20F6A">
        <w:rPr>
          <w:rFonts w:eastAsiaTheme="minorEastAsia"/>
          <w:spacing w:val="20"/>
        </w:rPr>
        <w:t>、《社團條例》</w:t>
      </w:r>
      <w:r w:rsidRPr="00B20F6A">
        <w:rPr>
          <w:rFonts w:eastAsiaTheme="minorEastAsia"/>
          <w:spacing w:val="20"/>
        </w:rPr>
        <w:t>(</w:t>
      </w:r>
      <w:r w:rsidRPr="00B20F6A">
        <w:rPr>
          <w:rFonts w:eastAsiaTheme="minorEastAsia"/>
          <w:spacing w:val="20"/>
        </w:rPr>
        <w:t>第</w:t>
      </w:r>
      <w:r w:rsidRPr="00B20F6A">
        <w:rPr>
          <w:rFonts w:eastAsiaTheme="minorEastAsia"/>
          <w:spacing w:val="20"/>
        </w:rPr>
        <w:t>151</w:t>
      </w:r>
      <w:r w:rsidRPr="00B20F6A">
        <w:rPr>
          <w:rFonts w:eastAsiaTheme="minorEastAsia"/>
          <w:spacing w:val="20"/>
        </w:rPr>
        <w:t>章</w:t>
      </w:r>
      <w:r w:rsidRPr="00B20F6A">
        <w:rPr>
          <w:rFonts w:eastAsiaTheme="minorEastAsia"/>
          <w:spacing w:val="20"/>
        </w:rPr>
        <w:t>)</w:t>
      </w:r>
      <w:r w:rsidR="00A77F1E" w:rsidRPr="00B20F6A">
        <w:rPr>
          <w:rFonts w:eastAsiaTheme="minorEastAsia"/>
          <w:spacing w:val="20"/>
        </w:rPr>
        <w:t>、</w:t>
      </w:r>
      <w:r w:rsidRPr="00B20F6A">
        <w:rPr>
          <w:rFonts w:eastAsiaTheme="minorEastAsia"/>
          <w:spacing w:val="20"/>
        </w:rPr>
        <w:t>《稅務條例》</w:t>
      </w:r>
      <w:r w:rsidRPr="00B20F6A">
        <w:rPr>
          <w:rFonts w:eastAsiaTheme="minorEastAsia"/>
          <w:spacing w:val="20"/>
        </w:rPr>
        <w:t>(</w:t>
      </w:r>
      <w:r w:rsidRPr="00B20F6A">
        <w:rPr>
          <w:rFonts w:eastAsiaTheme="minorEastAsia"/>
          <w:spacing w:val="20"/>
        </w:rPr>
        <w:t>第</w:t>
      </w:r>
      <w:r w:rsidRPr="00B20F6A">
        <w:rPr>
          <w:rFonts w:eastAsiaTheme="minorEastAsia"/>
          <w:spacing w:val="20"/>
        </w:rPr>
        <w:t>112</w:t>
      </w:r>
      <w:r w:rsidRPr="00B20F6A">
        <w:rPr>
          <w:rFonts w:eastAsiaTheme="minorEastAsia"/>
          <w:spacing w:val="20"/>
        </w:rPr>
        <w:t>章</w:t>
      </w:r>
      <w:r w:rsidRPr="00B20F6A">
        <w:rPr>
          <w:rFonts w:eastAsiaTheme="minorEastAsia"/>
          <w:spacing w:val="20"/>
        </w:rPr>
        <w:t>)</w:t>
      </w:r>
      <w:r w:rsidR="002C16BB" w:rsidRPr="00B20F6A">
        <w:rPr>
          <w:rFonts w:eastAsiaTheme="minorEastAsia"/>
          <w:spacing w:val="20"/>
        </w:rPr>
        <w:t>)</w:t>
      </w:r>
      <w:r w:rsidR="00FD4D79" w:rsidRPr="00B20F6A">
        <w:rPr>
          <w:rFonts w:eastAsiaTheme="minorEastAsia"/>
          <w:spacing w:val="20"/>
        </w:rPr>
        <w:t>註冊的組織，而其成立目的是完全或主要為</w:t>
      </w:r>
      <w:r w:rsidR="002825DF" w:rsidRPr="00B20F6A">
        <w:rPr>
          <w:rFonts w:eastAsiaTheme="minorEastAsia"/>
          <w:spacing w:val="20"/>
        </w:rPr>
        <w:t>地</w:t>
      </w:r>
      <w:r w:rsidR="00FD4D79" w:rsidRPr="00B20F6A">
        <w:rPr>
          <w:rFonts w:eastAsiaTheme="minorEastAsia"/>
          <w:spacing w:val="20"/>
        </w:rPr>
        <w:t>區的利益</w:t>
      </w:r>
      <w:r w:rsidR="0077158F" w:rsidRPr="00B20F6A">
        <w:rPr>
          <w:rFonts w:eastAsiaTheme="minorEastAsia"/>
          <w:spacing w:val="20"/>
        </w:rPr>
        <w:t>；</w:t>
      </w:r>
      <w:r w:rsidR="00FC4D7B" w:rsidRPr="00B20F6A">
        <w:rPr>
          <w:rFonts w:eastAsiaTheme="minorEastAsia"/>
          <w:spacing w:val="20"/>
        </w:rPr>
        <w:t xml:space="preserve"> </w:t>
      </w:r>
    </w:p>
    <w:p w:rsidR="0077158F" w:rsidRPr="00B20F6A" w:rsidRDefault="0077158F" w:rsidP="00647EC1">
      <w:pPr>
        <w:pStyle w:val="10"/>
        <w:spacing w:line="400" w:lineRule="exact"/>
        <w:rPr>
          <w:rFonts w:eastAsiaTheme="minorEastAsia"/>
          <w:spacing w:val="20"/>
        </w:rPr>
      </w:pPr>
      <w:r w:rsidRPr="00B20F6A">
        <w:rPr>
          <w:rFonts w:eastAsiaTheme="minorEastAsia"/>
          <w:spacing w:val="20"/>
        </w:rPr>
        <w:t xml:space="preserve">(b) </w:t>
      </w:r>
      <w:r w:rsidRPr="00B20F6A">
        <w:rPr>
          <w:rFonts w:eastAsiaTheme="minorEastAsia"/>
          <w:spacing w:val="20"/>
        </w:rPr>
        <w:t>計劃</w:t>
      </w:r>
      <w:r w:rsidR="002638A6">
        <w:rPr>
          <w:rFonts w:eastAsiaTheme="minorEastAsia" w:hint="eastAsia"/>
          <w:spacing w:val="20"/>
        </w:rPr>
        <w:t>的主要</w:t>
      </w:r>
      <w:r w:rsidRPr="00B20F6A">
        <w:rPr>
          <w:rFonts w:eastAsiaTheme="minorEastAsia"/>
          <w:spacing w:val="20"/>
        </w:rPr>
        <w:t>受惠者須為</w:t>
      </w:r>
      <w:r w:rsidR="00D22A7C" w:rsidRPr="00B20F6A">
        <w:rPr>
          <w:rFonts w:eastAsiaTheme="minorEastAsia"/>
          <w:spacing w:val="20"/>
        </w:rPr>
        <w:t>沙田</w:t>
      </w:r>
      <w:r w:rsidR="002638A6">
        <w:rPr>
          <w:rFonts w:eastAsiaTheme="minorEastAsia" w:hint="eastAsia"/>
          <w:spacing w:val="20"/>
        </w:rPr>
        <w:t>區</w:t>
      </w:r>
      <w:r w:rsidR="00D22A7C" w:rsidRPr="00B20F6A">
        <w:rPr>
          <w:rFonts w:eastAsiaTheme="minorEastAsia"/>
          <w:spacing w:val="20"/>
        </w:rPr>
        <w:t>居民</w:t>
      </w:r>
      <w:r w:rsidR="00156D03" w:rsidRPr="00B20F6A">
        <w:rPr>
          <w:rFonts w:eastAsiaTheme="minorEastAsia"/>
          <w:spacing w:val="20"/>
        </w:rPr>
        <w:t>；</w:t>
      </w:r>
      <w:r w:rsidR="00156D03" w:rsidRPr="00B20F6A">
        <w:rPr>
          <w:rFonts w:eastAsiaTheme="minorEastAsia"/>
          <w:spacing w:val="20"/>
        </w:rPr>
        <w:t xml:space="preserve"> </w:t>
      </w:r>
    </w:p>
    <w:p w:rsidR="00D22A7C" w:rsidRPr="00B20F6A" w:rsidRDefault="00006F42" w:rsidP="00006F42">
      <w:pPr>
        <w:pStyle w:val="10"/>
        <w:tabs>
          <w:tab w:val="clear" w:pos="1247"/>
          <w:tab w:val="left" w:pos="1134"/>
        </w:tabs>
        <w:spacing w:line="400" w:lineRule="exact"/>
        <w:ind w:left="1134" w:hanging="510"/>
        <w:rPr>
          <w:rFonts w:eastAsiaTheme="minorEastAsia"/>
          <w:spacing w:val="20"/>
        </w:rPr>
      </w:pPr>
      <w:r w:rsidRPr="00B20F6A">
        <w:rPr>
          <w:rFonts w:eastAsiaTheme="minorEastAsia"/>
          <w:spacing w:val="20"/>
        </w:rPr>
        <w:t>(c)</w:t>
      </w:r>
      <w:r w:rsidRPr="00B20F6A">
        <w:rPr>
          <w:rFonts w:eastAsiaTheme="minorEastAsia"/>
          <w:spacing w:val="20"/>
        </w:rPr>
        <w:tab/>
      </w:r>
      <w:r w:rsidR="00D22A7C" w:rsidRPr="00B20F6A">
        <w:rPr>
          <w:rFonts w:eastAsiaTheme="minorEastAsia"/>
          <w:spacing w:val="20"/>
        </w:rPr>
        <w:t>申請活動</w:t>
      </w:r>
      <w:r w:rsidR="00FC4D7B" w:rsidRPr="00B20F6A">
        <w:rPr>
          <w:rFonts w:eastAsiaTheme="minorEastAsia"/>
          <w:spacing w:val="20"/>
        </w:rPr>
        <w:t>須</w:t>
      </w:r>
      <w:r w:rsidR="00D22A7C" w:rsidRPr="00B20F6A">
        <w:rPr>
          <w:rFonts w:eastAsiaTheme="minorEastAsia"/>
          <w:spacing w:val="20"/>
        </w:rPr>
        <w:t>為未能在現行機制獲得資助的慈</w:t>
      </w:r>
      <w:r w:rsidR="00C6045A" w:rsidRPr="00B20F6A">
        <w:rPr>
          <w:rFonts w:eastAsiaTheme="minorEastAsia"/>
          <w:spacing w:val="20"/>
        </w:rPr>
        <w:t>善</w:t>
      </w:r>
      <w:r w:rsidR="00D22A7C" w:rsidRPr="00B20F6A">
        <w:rPr>
          <w:rFonts w:eastAsiaTheme="minorEastAsia"/>
          <w:spacing w:val="20"/>
        </w:rPr>
        <w:t>項目</w:t>
      </w:r>
      <w:r w:rsidR="00156D03" w:rsidRPr="00B20F6A">
        <w:rPr>
          <w:rFonts w:eastAsiaTheme="minorEastAsia"/>
          <w:spacing w:val="20"/>
        </w:rPr>
        <w:t>；及</w:t>
      </w:r>
    </w:p>
    <w:p w:rsidR="00156D03" w:rsidRPr="00B20F6A" w:rsidRDefault="00156D03" w:rsidP="00621C67">
      <w:pPr>
        <w:pStyle w:val="10"/>
        <w:tabs>
          <w:tab w:val="clear" w:pos="1247"/>
          <w:tab w:val="left" w:pos="1134"/>
        </w:tabs>
        <w:spacing w:before="240" w:line="400" w:lineRule="exact"/>
        <w:ind w:left="1134" w:hanging="510"/>
        <w:rPr>
          <w:rFonts w:eastAsiaTheme="minorEastAsia"/>
          <w:spacing w:val="20"/>
        </w:rPr>
      </w:pPr>
      <w:r w:rsidRPr="00B20F6A">
        <w:rPr>
          <w:rFonts w:eastAsiaTheme="minorEastAsia"/>
          <w:spacing w:val="20"/>
        </w:rPr>
        <w:t>(d)</w:t>
      </w:r>
      <w:r w:rsidRPr="00B20F6A">
        <w:rPr>
          <w:rFonts w:eastAsiaTheme="minorEastAsia"/>
          <w:spacing w:val="20"/>
        </w:rPr>
        <w:tab/>
      </w:r>
      <w:r w:rsidRPr="00B20F6A">
        <w:rPr>
          <w:rFonts w:eastAsiaTheme="minorEastAsia"/>
          <w:spacing w:val="20"/>
        </w:rPr>
        <w:t>獲基金資助的計劃應以沙田為本，而且屬一次</w:t>
      </w:r>
      <w:r w:rsidR="002638A6">
        <w:rPr>
          <w:rFonts w:eastAsiaTheme="minorEastAsia" w:hint="eastAsia"/>
          <w:spacing w:val="20"/>
        </w:rPr>
        <w:t>性撥款</w:t>
      </w:r>
      <w:r w:rsidRPr="00B20F6A">
        <w:rPr>
          <w:rFonts w:eastAsiaTheme="minorEastAsia"/>
          <w:spacing w:val="20"/>
        </w:rPr>
        <w:t>。計劃的撥款不應對基金造成經常性的財政負擔，亦不應重複政府已在進行或將會進行的計劃。如同一活動計劃或其中的同一小項已獲其他資源提供資助，則不應向基金重複申請撥款。申請機構已獲批准的經常開支或其他資源資助進行的計劃，通常不會獲得考慮。如計劃符合基金會於每年所訂立可獲考慮撥款的優先主題，將獲優先考慮。</w:t>
      </w:r>
    </w:p>
    <w:p w:rsidR="00A26981" w:rsidRPr="00B20F6A" w:rsidRDefault="003227FE" w:rsidP="003227FE">
      <w:pPr>
        <w:spacing w:line="400" w:lineRule="exact"/>
        <w:rPr>
          <w:rFonts w:eastAsiaTheme="minorEastAsia"/>
          <w:spacing w:val="20"/>
        </w:rPr>
      </w:pPr>
      <w:r w:rsidRPr="00B20F6A">
        <w:rPr>
          <w:rFonts w:eastAsiaTheme="minorEastAsia"/>
          <w:spacing w:val="20"/>
        </w:rPr>
        <w:lastRenderedPageBreak/>
        <w:t>6</w:t>
      </w:r>
      <w:r w:rsidR="00B83561" w:rsidRPr="00B20F6A">
        <w:rPr>
          <w:rFonts w:eastAsiaTheme="minorEastAsia"/>
          <w:spacing w:val="20"/>
        </w:rPr>
        <w:t>.</w:t>
      </w:r>
      <w:r w:rsidR="00B83561" w:rsidRPr="00B20F6A">
        <w:rPr>
          <w:rFonts w:eastAsiaTheme="minorEastAsia"/>
          <w:spacing w:val="20"/>
        </w:rPr>
        <w:tab/>
      </w:r>
      <w:r w:rsidR="005C1254" w:rsidRPr="00B20F6A">
        <w:rPr>
          <w:rFonts w:eastAsiaTheme="minorEastAsia"/>
          <w:spacing w:val="20"/>
        </w:rPr>
        <w:t>若</w:t>
      </w:r>
      <w:r w:rsidR="00A26981" w:rsidRPr="00B20F6A">
        <w:rPr>
          <w:rFonts w:eastAsiaTheme="minorEastAsia"/>
          <w:spacing w:val="20"/>
        </w:rPr>
        <w:t>計劃由兩個或以上的非政府機構合辦，則所有機構獲授權人均須在申請表</w:t>
      </w:r>
      <w:r w:rsidR="00BF299B" w:rsidRPr="00B20F6A">
        <w:rPr>
          <w:rFonts w:eastAsiaTheme="minorEastAsia"/>
          <w:spacing w:val="20"/>
        </w:rPr>
        <w:t>格</w:t>
      </w:r>
      <w:r w:rsidR="00A26981" w:rsidRPr="00B20F6A">
        <w:rPr>
          <w:rFonts w:eastAsiaTheme="minorEastAsia"/>
          <w:spacing w:val="20"/>
        </w:rPr>
        <w:t>上簽署並蓋上機構印鑑</w:t>
      </w:r>
      <w:r w:rsidR="00EC7218" w:rsidRPr="00B20F6A">
        <w:rPr>
          <w:rFonts w:eastAsiaTheme="minorEastAsia"/>
          <w:spacing w:val="20"/>
        </w:rPr>
        <w:t>。</w:t>
      </w:r>
      <w:r w:rsidR="00BF299B" w:rsidRPr="00B20F6A">
        <w:rPr>
          <w:rFonts w:eastAsiaTheme="minorEastAsia"/>
          <w:spacing w:val="20"/>
        </w:rPr>
        <w:t>如有關機構</w:t>
      </w:r>
      <w:r w:rsidR="005C1254" w:rsidRPr="00B20F6A">
        <w:rPr>
          <w:rFonts w:eastAsiaTheme="minorEastAsia"/>
          <w:spacing w:val="20"/>
        </w:rPr>
        <w:t>只</w:t>
      </w:r>
      <w:r w:rsidR="00BF299B" w:rsidRPr="00B20F6A">
        <w:rPr>
          <w:rFonts w:eastAsiaTheme="minorEastAsia"/>
          <w:spacing w:val="20"/>
        </w:rPr>
        <w:t>為活動計劃</w:t>
      </w:r>
      <w:r w:rsidR="005C1254" w:rsidRPr="00B20F6A">
        <w:rPr>
          <w:rFonts w:eastAsiaTheme="minorEastAsia"/>
          <w:spacing w:val="20"/>
        </w:rPr>
        <w:t>提供場地或協助宣傳，</w:t>
      </w:r>
      <w:r w:rsidR="00BF299B" w:rsidRPr="00B20F6A">
        <w:rPr>
          <w:rFonts w:eastAsiaTheme="minorEastAsia"/>
          <w:spacing w:val="20"/>
        </w:rPr>
        <w:t>則</w:t>
      </w:r>
      <w:r w:rsidR="005C1254" w:rsidRPr="00B20F6A">
        <w:rPr>
          <w:rFonts w:eastAsiaTheme="minorEastAsia"/>
          <w:spacing w:val="20"/>
        </w:rPr>
        <w:t>不應</w:t>
      </w:r>
      <w:r w:rsidR="00BF299B" w:rsidRPr="00B20F6A">
        <w:rPr>
          <w:rFonts w:eastAsiaTheme="minorEastAsia"/>
          <w:spacing w:val="20"/>
        </w:rPr>
        <w:t>被</w:t>
      </w:r>
      <w:r w:rsidR="005C1254" w:rsidRPr="00B20F6A">
        <w:rPr>
          <w:rFonts w:eastAsiaTheme="minorEastAsia"/>
          <w:spacing w:val="20"/>
        </w:rPr>
        <w:t>視作合辦者，</w:t>
      </w:r>
      <w:r w:rsidR="00BF299B" w:rsidRPr="00B20F6A">
        <w:rPr>
          <w:rFonts w:eastAsiaTheme="minorEastAsia"/>
          <w:spacing w:val="20"/>
        </w:rPr>
        <w:t>惟申請團體</w:t>
      </w:r>
      <w:r w:rsidR="005C1254" w:rsidRPr="00B20F6A">
        <w:rPr>
          <w:rFonts w:eastAsiaTheme="minorEastAsia"/>
          <w:spacing w:val="20"/>
        </w:rPr>
        <w:t>仍需於申請表</w:t>
      </w:r>
      <w:r w:rsidR="00BF299B" w:rsidRPr="00B20F6A">
        <w:rPr>
          <w:rFonts w:eastAsiaTheme="minorEastAsia"/>
          <w:spacing w:val="20"/>
        </w:rPr>
        <w:t>格內</w:t>
      </w:r>
      <w:r w:rsidR="005C1254" w:rsidRPr="00B20F6A">
        <w:rPr>
          <w:rFonts w:eastAsiaTheme="minorEastAsia"/>
          <w:spacing w:val="20"/>
        </w:rPr>
        <w:t>提供</w:t>
      </w:r>
      <w:r w:rsidR="00BF299B" w:rsidRPr="00B20F6A">
        <w:rPr>
          <w:rFonts w:eastAsiaTheme="minorEastAsia"/>
          <w:spacing w:val="20"/>
        </w:rPr>
        <w:t>有關資料</w:t>
      </w:r>
      <w:r w:rsidRPr="00B20F6A">
        <w:rPr>
          <w:rFonts w:eastAsiaTheme="minorEastAsia"/>
          <w:spacing w:val="20"/>
        </w:rPr>
        <w:t>。</w:t>
      </w:r>
    </w:p>
    <w:p w:rsidR="00B83561" w:rsidRPr="00B20F6A" w:rsidRDefault="003227FE" w:rsidP="003D5817">
      <w:pPr>
        <w:spacing w:line="400" w:lineRule="exact"/>
        <w:rPr>
          <w:rFonts w:eastAsiaTheme="minorEastAsia"/>
          <w:spacing w:val="20"/>
        </w:rPr>
      </w:pPr>
      <w:r w:rsidRPr="00B20F6A">
        <w:rPr>
          <w:rFonts w:eastAsiaTheme="minorEastAsia"/>
          <w:spacing w:val="20"/>
        </w:rPr>
        <w:t>7</w:t>
      </w:r>
      <w:r w:rsidR="00A26981" w:rsidRPr="00B20F6A">
        <w:rPr>
          <w:rFonts w:eastAsiaTheme="minorEastAsia"/>
          <w:spacing w:val="20"/>
        </w:rPr>
        <w:t xml:space="preserve">. </w:t>
      </w:r>
      <w:r w:rsidR="003D5817" w:rsidRPr="00B20F6A">
        <w:rPr>
          <w:rFonts w:eastAsiaTheme="minorEastAsia"/>
          <w:spacing w:val="20"/>
        </w:rPr>
        <w:tab/>
      </w:r>
      <w:r w:rsidR="00B83561" w:rsidRPr="00B20F6A">
        <w:rPr>
          <w:rFonts w:eastAsiaTheme="minorEastAsia"/>
          <w:spacing w:val="20"/>
        </w:rPr>
        <w:t>就申請</w:t>
      </w:r>
      <w:r w:rsidR="00F447E7" w:rsidRPr="00B20F6A">
        <w:rPr>
          <w:rFonts w:eastAsiaTheme="minorEastAsia"/>
          <w:spacing w:val="20"/>
        </w:rPr>
        <w:t>沙田社區基金</w:t>
      </w:r>
      <w:r w:rsidR="00B83561" w:rsidRPr="00B20F6A">
        <w:rPr>
          <w:rFonts w:eastAsiaTheme="minorEastAsia"/>
          <w:spacing w:val="20"/>
        </w:rPr>
        <w:t>的撥款而言，立法會議員或區議員辦事處、政黨或政治組織，</w:t>
      </w:r>
      <w:r w:rsidR="00AC2C1B" w:rsidRPr="00B20F6A">
        <w:rPr>
          <w:rFonts w:eastAsiaTheme="minorEastAsia"/>
          <w:spacing w:val="20"/>
        </w:rPr>
        <w:t>均</w:t>
      </w:r>
      <w:r w:rsidR="00B83561" w:rsidRPr="00B20F6A">
        <w:rPr>
          <w:rFonts w:eastAsiaTheme="minorEastAsia"/>
          <w:spacing w:val="20"/>
        </w:rPr>
        <w:t>不會</w:t>
      </w:r>
      <w:r w:rsidR="00AC2C1B" w:rsidRPr="00B20F6A">
        <w:rPr>
          <w:rFonts w:eastAsiaTheme="minorEastAsia"/>
          <w:spacing w:val="20"/>
        </w:rPr>
        <w:t>被界定為</w:t>
      </w:r>
      <w:r w:rsidR="00B83561" w:rsidRPr="00B20F6A">
        <w:rPr>
          <w:rFonts w:eastAsiaTheme="minorEastAsia"/>
          <w:spacing w:val="20"/>
        </w:rPr>
        <w:t>非政府機構。</w:t>
      </w:r>
    </w:p>
    <w:p w:rsidR="00081306" w:rsidRPr="00B20F6A" w:rsidRDefault="003227FE" w:rsidP="000B76A1">
      <w:pPr>
        <w:spacing w:line="400" w:lineRule="exact"/>
        <w:rPr>
          <w:rFonts w:eastAsiaTheme="minorEastAsia"/>
          <w:spacing w:val="20"/>
        </w:rPr>
      </w:pPr>
      <w:r w:rsidRPr="00B20F6A">
        <w:rPr>
          <w:rFonts w:eastAsiaTheme="minorEastAsia"/>
          <w:spacing w:val="20"/>
        </w:rPr>
        <w:t>8</w:t>
      </w:r>
      <w:r w:rsidR="00B83561" w:rsidRPr="00B20F6A">
        <w:rPr>
          <w:rFonts w:eastAsiaTheme="minorEastAsia"/>
          <w:spacing w:val="20"/>
        </w:rPr>
        <w:t>.</w:t>
      </w:r>
      <w:r w:rsidR="00B83561" w:rsidRPr="00B20F6A">
        <w:rPr>
          <w:rFonts w:eastAsiaTheme="minorEastAsia"/>
          <w:spacing w:val="20"/>
        </w:rPr>
        <w:tab/>
      </w:r>
      <w:r w:rsidRPr="00B20F6A">
        <w:rPr>
          <w:rFonts w:eastAsiaTheme="minorEastAsia"/>
          <w:spacing w:val="20"/>
        </w:rPr>
        <w:t>基金</w:t>
      </w:r>
      <w:r w:rsidR="00CD5F6F" w:rsidRPr="00B20F6A">
        <w:rPr>
          <w:rFonts w:eastAsiaTheme="minorEastAsia"/>
          <w:spacing w:val="20"/>
        </w:rPr>
        <w:t>會</w:t>
      </w:r>
      <w:r w:rsidR="00C521BE" w:rsidRPr="00B20F6A">
        <w:rPr>
          <w:rFonts w:eastAsiaTheme="minorEastAsia"/>
          <w:spacing w:val="20"/>
        </w:rPr>
        <w:t>將</w:t>
      </w:r>
      <w:r w:rsidR="00034AC1" w:rsidRPr="00B20F6A">
        <w:rPr>
          <w:rFonts w:eastAsiaTheme="minorEastAsia"/>
          <w:spacing w:val="20"/>
        </w:rPr>
        <w:t>根據</w:t>
      </w:r>
      <w:r w:rsidR="00AD1A85" w:rsidRPr="00B20F6A">
        <w:rPr>
          <w:rFonts w:eastAsiaTheme="minorEastAsia"/>
          <w:spacing w:val="20"/>
        </w:rPr>
        <w:t>下文</w:t>
      </w:r>
      <w:r w:rsidR="00034AC1" w:rsidRPr="00B20F6A">
        <w:rPr>
          <w:rFonts w:eastAsiaTheme="minorEastAsia"/>
          <w:spacing w:val="20"/>
        </w:rPr>
        <w:t>第</w:t>
      </w:r>
      <w:r w:rsidR="00B168C5" w:rsidRPr="00B20F6A">
        <w:rPr>
          <w:rFonts w:eastAsiaTheme="minorEastAsia"/>
          <w:spacing w:val="20"/>
        </w:rPr>
        <w:t>11</w:t>
      </w:r>
      <w:r w:rsidR="00034AC1" w:rsidRPr="00B20F6A">
        <w:rPr>
          <w:rFonts w:eastAsiaTheme="minorEastAsia"/>
          <w:spacing w:val="20"/>
        </w:rPr>
        <w:t>段所載列的準則</w:t>
      </w:r>
      <w:r w:rsidR="00B83561" w:rsidRPr="00B20F6A">
        <w:rPr>
          <w:rFonts w:eastAsiaTheme="minorEastAsia"/>
          <w:spacing w:val="20"/>
        </w:rPr>
        <w:t>審</w:t>
      </w:r>
      <w:r w:rsidR="00034AC1" w:rsidRPr="00B20F6A">
        <w:rPr>
          <w:rFonts w:eastAsiaTheme="minorEastAsia"/>
          <w:spacing w:val="20"/>
        </w:rPr>
        <w:t>閱活動</w:t>
      </w:r>
      <w:r w:rsidR="00805066" w:rsidRPr="00B20F6A">
        <w:rPr>
          <w:rFonts w:eastAsiaTheme="minorEastAsia"/>
          <w:spacing w:val="20"/>
        </w:rPr>
        <w:t>計劃</w:t>
      </w:r>
      <w:r w:rsidR="006A2339" w:rsidRPr="00B20F6A">
        <w:rPr>
          <w:rFonts w:eastAsiaTheme="minorEastAsia"/>
          <w:spacing w:val="20"/>
        </w:rPr>
        <w:t>建議</w:t>
      </w:r>
      <w:r w:rsidR="00B83561" w:rsidRPr="00B20F6A">
        <w:rPr>
          <w:rFonts w:eastAsiaTheme="minorEastAsia"/>
          <w:spacing w:val="20"/>
        </w:rPr>
        <w:t>書</w:t>
      </w:r>
      <w:r w:rsidR="005C1254" w:rsidRPr="00B20F6A">
        <w:rPr>
          <w:rFonts w:eastAsiaTheme="minorEastAsia"/>
          <w:spacing w:val="20"/>
        </w:rPr>
        <w:t>。</w:t>
      </w:r>
      <w:r w:rsidRPr="00B20F6A">
        <w:rPr>
          <w:rFonts w:eastAsiaTheme="minorEastAsia"/>
          <w:spacing w:val="20"/>
        </w:rPr>
        <w:t>由於</w:t>
      </w:r>
      <w:r w:rsidR="00F447E7" w:rsidRPr="00B20F6A">
        <w:rPr>
          <w:rFonts w:eastAsiaTheme="minorEastAsia"/>
          <w:spacing w:val="20"/>
        </w:rPr>
        <w:t>基金</w:t>
      </w:r>
      <w:r w:rsidR="00CD5F6F" w:rsidRPr="00B20F6A">
        <w:rPr>
          <w:rFonts w:eastAsiaTheme="minorEastAsia"/>
          <w:spacing w:val="20"/>
        </w:rPr>
        <w:t>會</w:t>
      </w:r>
      <w:r w:rsidR="006B4886" w:rsidRPr="00B20F6A">
        <w:rPr>
          <w:rFonts w:eastAsiaTheme="minorEastAsia"/>
          <w:spacing w:val="20"/>
        </w:rPr>
        <w:t>的撥款有限，因此並非每一項符合申請資格的活動計劃均會獲得批准；而獲得批准的活動，亦</w:t>
      </w:r>
      <w:r w:rsidR="00034AC1" w:rsidRPr="00B20F6A">
        <w:rPr>
          <w:rFonts w:eastAsiaTheme="minorEastAsia"/>
          <w:spacing w:val="20"/>
        </w:rPr>
        <w:t>不一定會</w:t>
      </w:r>
      <w:r w:rsidR="006B4886" w:rsidRPr="00B20F6A">
        <w:rPr>
          <w:rFonts w:eastAsiaTheme="minorEastAsia"/>
          <w:spacing w:val="20"/>
        </w:rPr>
        <w:t>獲</w:t>
      </w:r>
      <w:r w:rsidR="00034AC1" w:rsidRPr="00B20F6A">
        <w:rPr>
          <w:rFonts w:eastAsiaTheme="minorEastAsia"/>
          <w:spacing w:val="20"/>
        </w:rPr>
        <w:t>批</w:t>
      </w:r>
      <w:r w:rsidR="006B4886" w:rsidRPr="00B20F6A">
        <w:rPr>
          <w:rFonts w:eastAsiaTheme="minorEastAsia"/>
          <w:spacing w:val="20"/>
        </w:rPr>
        <w:t>全數資助。一般而言，不論</w:t>
      </w:r>
      <w:r w:rsidR="00A33BE4" w:rsidRPr="00B20F6A">
        <w:rPr>
          <w:rFonts w:eastAsiaTheme="minorEastAsia"/>
          <w:spacing w:val="20"/>
        </w:rPr>
        <w:t>活動計劃所申領的資助額</w:t>
      </w:r>
      <w:r w:rsidR="006B4886" w:rsidRPr="00B20F6A">
        <w:rPr>
          <w:rFonts w:eastAsiaTheme="minorEastAsia"/>
          <w:spacing w:val="20"/>
        </w:rPr>
        <w:t>多少，</w:t>
      </w:r>
      <w:r w:rsidR="007C27AA" w:rsidRPr="00B20F6A">
        <w:rPr>
          <w:rFonts w:eastAsiaTheme="minorEastAsia"/>
          <w:spacing w:val="20"/>
        </w:rPr>
        <w:t>基金會</w:t>
      </w:r>
      <w:r w:rsidR="00444DFA" w:rsidRPr="00B20F6A">
        <w:rPr>
          <w:rFonts w:eastAsiaTheme="minorEastAsia"/>
          <w:spacing w:val="20"/>
        </w:rPr>
        <w:t>將</w:t>
      </w:r>
      <w:r w:rsidR="007C27AA" w:rsidRPr="00B20F6A">
        <w:rPr>
          <w:rFonts w:eastAsiaTheme="minorEastAsia"/>
          <w:spacing w:val="20"/>
        </w:rPr>
        <w:t>按</w:t>
      </w:r>
      <w:r w:rsidR="00AD1A85" w:rsidRPr="00B20F6A">
        <w:rPr>
          <w:rFonts w:eastAsiaTheme="minorEastAsia"/>
          <w:spacing w:val="20"/>
        </w:rPr>
        <w:t>下文</w:t>
      </w:r>
      <w:r w:rsidR="00CD5F6F" w:rsidRPr="00B20F6A">
        <w:rPr>
          <w:rFonts w:eastAsiaTheme="minorEastAsia"/>
          <w:spacing w:val="20"/>
        </w:rPr>
        <w:t>所</w:t>
      </w:r>
      <w:r w:rsidR="00C8621A" w:rsidRPr="00B20F6A">
        <w:rPr>
          <w:rFonts w:eastAsiaTheme="minorEastAsia"/>
          <w:spacing w:val="20"/>
        </w:rPr>
        <w:t>載</w:t>
      </w:r>
      <w:r w:rsidR="00CD5F6F" w:rsidRPr="00B20F6A">
        <w:rPr>
          <w:rFonts w:eastAsiaTheme="minorEastAsia"/>
          <w:spacing w:val="20"/>
        </w:rPr>
        <w:t>列</w:t>
      </w:r>
      <w:r w:rsidR="007C27AA" w:rsidRPr="00B20F6A">
        <w:rPr>
          <w:rFonts w:eastAsiaTheme="minorEastAsia"/>
          <w:spacing w:val="20"/>
        </w:rPr>
        <w:t>的</w:t>
      </w:r>
      <w:r w:rsidR="00CD5F6F" w:rsidRPr="00B20F6A">
        <w:rPr>
          <w:rFonts w:eastAsiaTheme="minorEastAsia"/>
          <w:spacing w:val="20"/>
        </w:rPr>
        <w:t>考慮釐定合適</w:t>
      </w:r>
      <w:r w:rsidR="006B4886" w:rsidRPr="00B20F6A">
        <w:rPr>
          <w:rFonts w:eastAsiaTheme="minorEastAsia"/>
          <w:spacing w:val="20"/>
        </w:rPr>
        <w:t>的</w:t>
      </w:r>
      <w:r w:rsidR="00CD5F6F" w:rsidRPr="00B20F6A">
        <w:rPr>
          <w:rFonts w:eastAsiaTheme="minorEastAsia"/>
          <w:spacing w:val="20"/>
        </w:rPr>
        <w:t>資助金額</w:t>
      </w:r>
      <w:r w:rsidR="006B4886" w:rsidRPr="00B20F6A">
        <w:rPr>
          <w:rFonts w:eastAsiaTheme="minorEastAsia"/>
          <w:spacing w:val="20"/>
        </w:rPr>
        <w:t>。</w:t>
      </w:r>
      <w:r w:rsidRPr="00B20F6A">
        <w:rPr>
          <w:rFonts w:eastAsiaTheme="minorEastAsia"/>
          <w:spacing w:val="20"/>
        </w:rPr>
        <w:t>基金</w:t>
      </w:r>
      <w:r w:rsidR="00CD5F6F" w:rsidRPr="00B20F6A">
        <w:rPr>
          <w:rFonts w:eastAsiaTheme="minorEastAsia"/>
          <w:spacing w:val="20"/>
        </w:rPr>
        <w:t>會</w:t>
      </w:r>
      <w:r w:rsidR="00444DFA" w:rsidRPr="00B20F6A">
        <w:rPr>
          <w:rFonts w:eastAsiaTheme="minorEastAsia"/>
          <w:spacing w:val="20"/>
        </w:rPr>
        <w:t>亦</w:t>
      </w:r>
      <w:r w:rsidR="00C8621A">
        <w:rPr>
          <w:rFonts w:eastAsiaTheme="minorEastAsia" w:hint="eastAsia"/>
          <w:spacing w:val="20"/>
        </w:rPr>
        <w:t>毋</w:t>
      </w:r>
      <w:r w:rsidR="00C8621A" w:rsidRPr="00B20F6A">
        <w:rPr>
          <w:rFonts w:eastAsiaTheme="minorEastAsia"/>
          <w:spacing w:val="20"/>
        </w:rPr>
        <w:t>須</w:t>
      </w:r>
      <w:r w:rsidRPr="00B20F6A">
        <w:rPr>
          <w:rFonts w:eastAsiaTheme="minorEastAsia"/>
          <w:spacing w:val="20"/>
        </w:rPr>
        <w:t>向任何團體或機構解釋申請不獲</w:t>
      </w:r>
      <w:r w:rsidR="00CD5F6F" w:rsidRPr="00B20F6A">
        <w:rPr>
          <w:rFonts w:eastAsiaTheme="minorEastAsia"/>
          <w:spacing w:val="20"/>
        </w:rPr>
        <w:t>批准</w:t>
      </w:r>
      <w:r w:rsidRPr="00B20F6A">
        <w:rPr>
          <w:rFonts w:eastAsiaTheme="minorEastAsia"/>
          <w:spacing w:val="20"/>
        </w:rPr>
        <w:t>的原因。</w:t>
      </w:r>
    </w:p>
    <w:p w:rsidR="00DA1BFB" w:rsidRPr="00B20F6A" w:rsidRDefault="000E5347" w:rsidP="0090609F">
      <w:pPr>
        <w:spacing w:line="400" w:lineRule="exact"/>
        <w:rPr>
          <w:rFonts w:eastAsiaTheme="minorEastAsia"/>
          <w:spacing w:val="20"/>
        </w:rPr>
      </w:pPr>
      <w:r w:rsidRPr="00B20F6A">
        <w:rPr>
          <w:rFonts w:eastAsiaTheme="minorEastAsia"/>
          <w:spacing w:val="20"/>
        </w:rPr>
        <w:t>9</w:t>
      </w:r>
      <w:r w:rsidR="00321DC1" w:rsidRPr="00B20F6A">
        <w:rPr>
          <w:rFonts w:eastAsiaTheme="minorEastAsia"/>
          <w:spacing w:val="20"/>
        </w:rPr>
        <w:t xml:space="preserve">. </w:t>
      </w:r>
      <w:r w:rsidR="00E35CA1" w:rsidRPr="00B20F6A">
        <w:rPr>
          <w:rFonts w:eastAsiaTheme="minorEastAsia"/>
          <w:spacing w:val="20"/>
        </w:rPr>
        <w:t xml:space="preserve"> </w:t>
      </w:r>
      <w:r w:rsidR="00DA1BFB" w:rsidRPr="00B20F6A">
        <w:rPr>
          <w:rFonts w:eastAsiaTheme="minorEastAsia"/>
          <w:spacing w:val="20"/>
        </w:rPr>
        <w:t>基金</w:t>
      </w:r>
      <w:r w:rsidR="008A58E5" w:rsidRPr="00B20F6A">
        <w:rPr>
          <w:rFonts w:eastAsiaTheme="minorEastAsia"/>
          <w:spacing w:val="20"/>
        </w:rPr>
        <w:t>會於</w:t>
      </w:r>
      <w:r w:rsidR="00DA1BFB" w:rsidRPr="00B20F6A">
        <w:rPr>
          <w:rFonts w:eastAsiaTheme="minorEastAsia"/>
          <w:spacing w:val="20"/>
        </w:rPr>
        <w:t>每</w:t>
      </w:r>
      <w:r w:rsidR="008A58E5" w:rsidRPr="00B20F6A">
        <w:rPr>
          <w:rFonts w:eastAsiaTheme="minorEastAsia"/>
          <w:spacing w:val="20"/>
        </w:rPr>
        <w:t>個財政</w:t>
      </w:r>
      <w:r w:rsidR="00DA1BFB" w:rsidRPr="00B20F6A">
        <w:rPr>
          <w:rFonts w:eastAsiaTheme="minorEastAsia"/>
          <w:spacing w:val="20"/>
        </w:rPr>
        <w:t>年</w:t>
      </w:r>
      <w:r w:rsidR="008A58E5" w:rsidRPr="00B20F6A">
        <w:rPr>
          <w:rFonts w:eastAsiaTheme="minorEastAsia"/>
          <w:spacing w:val="20"/>
        </w:rPr>
        <w:t>度</w:t>
      </w:r>
      <w:r w:rsidR="00EB71F9" w:rsidRPr="00B20F6A">
        <w:rPr>
          <w:rFonts w:eastAsiaTheme="minorEastAsia"/>
          <w:spacing w:val="20"/>
        </w:rPr>
        <w:t>將</w:t>
      </w:r>
      <w:r w:rsidR="008A58E5" w:rsidRPr="00B20F6A">
        <w:rPr>
          <w:rFonts w:eastAsiaTheme="minorEastAsia"/>
          <w:spacing w:val="20"/>
        </w:rPr>
        <w:t>就活動計劃建議書進行</w:t>
      </w:r>
      <w:r w:rsidR="00EB71F9" w:rsidRPr="00B20F6A">
        <w:rPr>
          <w:rFonts w:eastAsiaTheme="minorEastAsia"/>
          <w:spacing w:val="20"/>
        </w:rPr>
        <w:t>三次</w:t>
      </w:r>
      <w:r w:rsidR="008A58E5" w:rsidRPr="00B20F6A">
        <w:rPr>
          <w:rFonts w:eastAsiaTheme="minorEastAsia"/>
          <w:spacing w:val="20"/>
        </w:rPr>
        <w:t>審批。</w:t>
      </w:r>
      <w:r w:rsidR="00EB71F9" w:rsidRPr="00B20F6A">
        <w:rPr>
          <w:rFonts w:eastAsiaTheme="minorEastAsia"/>
          <w:spacing w:val="20"/>
        </w:rPr>
        <w:t>截止</w:t>
      </w:r>
      <w:r w:rsidR="00DA54B9" w:rsidRPr="00B20F6A">
        <w:rPr>
          <w:rFonts w:eastAsiaTheme="minorEastAsia"/>
          <w:spacing w:val="20"/>
        </w:rPr>
        <w:t>接受</w:t>
      </w:r>
      <w:r w:rsidR="00EB71F9" w:rsidRPr="00B20F6A">
        <w:rPr>
          <w:rFonts w:eastAsiaTheme="minorEastAsia"/>
          <w:spacing w:val="20"/>
        </w:rPr>
        <w:t>撥款申請日期</w:t>
      </w:r>
      <w:r w:rsidR="002638A6">
        <w:rPr>
          <w:rFonts w:eastAsiaTheme="minorEastAsia" w:hint="eastAsia"/>
          <w:spacing w:val="20"/>
        </w:rPr>
        <w:t>為</w:t>
      </w:r>
      <w:r w:rsidR="008A58E5" w:rsidRPr="00B20F6A">
        <w:rPr>
          <w:rFonts w:eastAsiaTheme="minorEastAsia"/>
          <w:spacing w:val="20"/>
        </w:rPr>
        <w:t>五月一日、九月一日及翌年的一月</w:t>
      </w:r>
      <w:r w:rsidR="006433FE" w:rsidRPr="00B20F6A">
        <w:rPr>
          <w:rFonts w:eastAsiaTheme="minorEastAsia"/>
          <w:spacing w:val="20"/>
        </w:rPr>
        <w:t>一日</w:t>
      </w:r>
      <w:r w:rsidR="002638A6">
        <w:rPr>
          <w:rFonts w:eastAsiaTheme="minorEastAsia" w:hint="eastAsia"/>
          <w:spacing w:val="20"/>
        </w:rPr>
        <w:t>。基金會一般會在截止申請日期後約一個月進行審批</w:t>
      </w:r>
      <w:r w:rsidR="00321DC1" w:rsidRPr="00B20F6A">
        <w:rPr>
          <w:rFonts w:eastAsiaTheme="minorEastAsia"/>
          <w:spacing w:val="20"/>
        </w:rPr>
        <w:t>。</w:t>
      </w:r>
      <w:r w:rsidR="00DA1BFB" w:rsidRPr="00B20F6A">
        <w:rPr>
          <w:rFonts w:eastAsiaTheme="minorEastAsia"/>
          <w:spacing w:val="20"/>
        </w:rPr>
        <w:t>所有</w:t>
      </w:r>
      <w:r w:rsidR="00FD4D79" w:rsidRPr="00B20F6A">
        <w:rPr>
          <w:rFonts w:eastAsiaTheme="minorEastAsia"/>
          <w:spacing w:val="20"/>
        </w:rPr>
        <w:t>申請機構</w:t>
      </w:r>
      <w:r w:rsidR="00321DC1" w:rsidRPr="00B20F6A">
        <w:rPr>
          <w:rFonts w:eastAsiaTheme="minorEastAsia"/>
          <w:spacing w:val="20"/>
        </w:rPr>
        <w:t>必須於截止申請日期前把申請表格送抵</w:t>
      </w:r>
      <w:r w:rsidR="0090609F" w:rsidRPr="00B20F6A">
        <w:rPr>
          <w:rFonts w:eastAsiaTheme="minorEastAsia"/>
          <w:spacing w:val="20"/>
          <w:u w:val="single"/>
        </w:rPr>
        <w:t>香港</w:t>
      </w:r>
      <w:r w:rsidR="007D038C">
        <w:rPr>
          <w:rFonts w:eastAsiaTheme="minorEastAsia" w:hint="eastAsia"/>
          <w:spacing w:val="20"/>
          <w:u w:val="single"/>
        </w:rPr>
        <w:t>九龍</w:t>
      </w:r>
      <w:r w:rsidR="007D038C" w:rsidRPr="007D038C">
        <w:rPr>
          <w:rFonts w:eastAsiaTheme="minorEastAsia" w:hint="eastAsia"/>
          <w:spacing w:val="20"/>
          <w:u w:val="single"/>
        </w:rPr>
        <w:t>尖沙咀漆咸道南</w:t>
      </w:r>
      <w:r w:rsidR="007D038C" w:rsidRPr="007D038C">
        <w:rPr>
          <w:rFonts w:eastAsiaTheme="minorEastAsia" w:hint="eastAsia"/>
          <w:spacing w:val="20"/>
          <w:u w:val="single"/>
        </w:rPr>
        <w:t>39</w:t>
      </w:r>
      <w:r w:rsidR="007D038C" w:rsidRPr="007D038C">
        <w:rPr>
          <w:rFonts w:eastAsiaTheme="minorEastAsia" w:hint="eastAsia"/>
          <w:spacing w:val="20"/>
          <w:u w:val="single"/>
        </w:rPr>
        <w:t>號鐵路大廈</w:t>
      </w:r>
      <w:r w:rsidR="007D038C" w:rsidRPr="007D038C">
        <w:rPr>
          <w:rFonts w:eastAsiaTheme="minorEastAsia" w:hint="eastAsia"/>
          <w:spacing w:val="20"/>
          <w:u w:val="single"/>
        </w:rPr>
        <w:t>20</w:t>
      </w:r>
      <w:r w:rsidR="007D038C" w:rsidRPr="007D038C">
        <w:rPr>
          <w:rFonts w:eastAsiaTheme="minorEastAsia" w:hint="eastAsia"/>
          <w:spacing w:val="20"/>
          <w:u w:val="single"/>
        </w:rPr>
        <w:t>樓</w:t>
      </w:r>
      <w:r w:rsidR="0090609F" w:rsidRPr="00B20F6A">
        <w:rPr>
          <w:rFonts w:eastAsiaTheme="minorEastAsia"/>
          <w:spacing w:val="20"/>
          <w:u w:val="single"/>
        </w:rPr>
        <w:t>(</w:t>
      </w:r>
      <w:r w:rsidR="0090609F" w:rsidRPr="00B20F6A">
        <w:rPr>
          <w:rFonts w:eastAsiaTheme="minorEastAsia"/>
          <w:spacing w:val="20"/>
          <w:u w:val="single"/>
        </w:rPr>
        <w:t>經辦人：沙田社區基金</w:t>
      </w:r>
      <w:r w:rsidR="002638A6">
        <w:rPr>
          <w:rFonts w:eastAsiaTheme="minorEastAsia" w:hint="eastAsia"/>
          <w:spacing w:val="20"/>
          <w:u w:val="single"/>
        </w:rPr>
        <w:t>秘書處</w:t>
      </w:r>
      <w:r w:rsidR="0090609F" w:rsidRPr="00B20F6A">
        <w:rPr>
          <w:rFonts w:eastAsiaTheme="minorEastAsia"/>
          <w:spacing w:val="20"/>
          <w:u w:val="single"/>
        </w:rPr>
        <w:t>)</w:t>
      </w:r>
      <w:r w:rsidR="00321DC1" w:rsidRPr="00B20F6A">
        <w:rPr>
          <w:rFonts w:eastAsiaTheme="minorEastAsia"/>
          <w:spacing w:val="20"/>
        </w:rPr>
        <w:t>。</w:t>
      </w:r>
      <w:r w:rsidR="00DA1BFB" w:rsidRPr="00B20F6A">
        <w:rPr>
          <w:rFonts w:eastAsiaTheme="minorEastAsia"/>
          <w:spacing w:val="20"/>
        </w:rPr>
        <w:t>計劃經</w:t>
      </w:r>
      <w:r w:rsidR="00C8621A">
        <w:rPr>
          <w:rFonts w:eastAsiaTheme="minorEastAsia" w:hint="eastAsia"/>
          <w:spacing w:val="20"/>
        </w:rPr>
        <w:t xml:space="preserve"> </w:t>
      </w:r>
      <w:r w:rsidR="00DA1BFB" w:rsidRPr="00B20F6A">
        <w:rPr>
          <w:rFonts w:eastAsiaTheme="minorEastAsia"/>
          <w:spacing w:val="20"/>
        </w:rPr>
        <w:t>沙田社區基金考慮後，將以書面形式通知申請者有關</w:t>
      </w:r>
      <w:r w:rsidR="006433FE" w:rsidRPr="00B20F6A">
        <w:rPr>
          <w:rFonts w:eastAsiaTheme="minorEastAsia"/>
          <w:spacing w:val="20"/>
        </w:rPr>
        <w:t>審批</w:t>
      </w:r>
      <w:r w:rsidR="00DA1BFB" w:rsidRPr="00B20F6A">
        <w:rPr>
          <w:rFonts w:eastAsiaTheme="minorEastAsia"/>
          <w:spacing w:val="20"/>
        </w:rPr>
        <w:t>結果。</w:t>
      </w:r>
    </w:p>
    <w:p w:rsidR="00941A95" w:rsidRPr="00B20F6A" w:rsidRDefault="00941A95" w:rsidP="00941A95">
      <w:pPr>
        <w:spacing w:line="360" w:lineRule="auto"/>
        <w:rPr>
          <w:rFonts w:eastAsiaTheme="minorEastAsia"/>
          <w:color w:val="000000"/>
          <w:spacing w:val="20"/>
          <w:szCs w:val="24"/>
        </w:rPr>
      </w:pPr>
      <w:r w:rsidRPr="00B20F6A">
        <w:rPr>
          <w:rFonts w:eastAsiaTheme="minorEastAsia"/>
          <w:b/>
          <w:color w:val="000000"/>
          <w:spacing w:val="20"/>
          <w:szCs w:val="24"/>
        </w:rPr>
        <w:t>申請數目</w:t>
      </w:r>
    </w:p>
    <w:p w:rsidR="002432E8" w:rsidRPr="00B20F6A" w:rsidRDefault="00941A95" w:rsidP="002432E8">
      <w:pPr>
        <w:spacing w:line="400" w:lineRule="exact"/>
        <w:rPr>
          <w:rFonts w:eastAsiaTheme="minorEastAsia"/>
          <w:spacing w:val="20"/>
        </w:rPr>
      </w:pPr>
      <w:r w:rsidRPr="00B20F6A">
        <w:rPr>
          <w:rFonts w:eastAsiaTheme="minorEastAsia"/>
          <w:spacing w:val="20"/>
        </w:rPr>
        <w:t>1</w:t>
      </w:r>
      <w:r w:rsidR="002952B3" w:rsidRPr="00B20F6A">
        <w:rPr>
          <w:rFonts w:eastAsiaTheme="minorEastAsia"/>
          <w:spacing w:val="20"/>
        </w:rPr>
        <w:t>0</w:t>
      </w:r>
      <w:r w:rsidRPr="00B20F6A">
        <w:rPr>
          <w:rFonts w:eastAsiaTheme="minorEastAsia"/>
          <w:spacing w:val="20"/>
        </w:rPr>
        <w:t xml:space="preserve">. </w:t>
      </w:r>
      <w:r w:rsidRPr="00B20F6A">
        <w:rPr>
          <w:rFonts w:eastAsiaTheme="minorEastAsia"/>
          <w:spacing w:val="20"/>
        </w:rPr>
        <w:t>所有申請機構於每</w:t>
      </w:r>
      <w:r w:rsidR="00FD4487" w:rsidRPr="00B20F6A">
        <w:rPr>
          <w:rFonts w:eastAsiaTheme="minorEastAsia"/>
          <w:spacing w:val="20"/>
        </w:rPr>
        <w:t>個財務</w:t>
      </w:r>
      <w:r w:rsidRPr="00B20F6A">
        <w:rPr>
          <w:rFonts w:eastAsiaTheme="minorEastAsia"/>
          <w:spacing w:val="20"/>
        </w:rPr>
        <w:t>年度最多可提交兩項不同的申請，</w:t>
      </w:r>
      <w:r w:rsidR="00FD4487" w:rsidRPr="00B20F6A">
        <w:rPr>
          <w:rFonts w:eastAsiaTheme="minorEastAsia"/>
          <w:spacing w:val="20"/>
        </w:rPr>
        <w:t>如獲基金會批准撥款，</w:t>
      </w:r>
      <w:r w:rsidR="00C6045A" w:rsidRPr="00B20F6A">
        <w:rPr>
          <w:rFonts w:eastAsiaTheme="minorEastAsia"/>
          <w:spacing w:val="20"/>
        </w:rPr>
        <w:t>總</w:t>
      </w:r>
      <w:r w:rsidRPr="00B20F6A">
        <w:rPr>
          <w:rFonts w:eastAsiaTheme="minorEastAsia"/>
          <w:spacing w:val="20"/>
        </w:rPr>
        <w:t>資助額不</w:t>
      </w:r>
      <w:r w:rsidR="002C7887" w:rsidRPr="00B20F6A">
        <w:rPr>
          <w:rFonts w:eastAsiaTheme="minorEastAsia"/>
          <w:spacing w:val="20"/>
        </w:rPr>
        <w:t>會</w:t>
      </w:r>
      <w:r w:rsidRPr="00B20F6A">
        <w:rPr>
          <w:rFonts w:eastAsiaTheme="minorEastAsia"/>
          <w:spacing w:val="20"/>
        </w:rPr>
        <w:t>多於十萬。</w:t>
      </w:r>
      <w:r w:rsidR="00FD4487" w:rsidRPr="00B20F6A">
        <w:rPr>
          <w:rFonts w:eastAsiaTheme="minorEastAsia"/>
          <w:spacing w:val="20"/>
        </w:rPr>
        <w:t>獲資助活動計劃均須按規定</w:t>
      </w:r>
      <w:r w:rsidRPr="00B20F6A">
        <w:rPr>
          <w:rFonts w:eastAsiaTheme="minorEastAsia"/>
          <w:spacing w:val="20"/>
        </w:rPr>
        <w:t>在申請日期起計之一年內展開以及計劃展開後兩年內完成。</w:t>
      </w:r>
    </w:p>
    <w:p w:rsidR="00B83561" w:rsidRPr="00B20F6A" w:rsidRDefault="00B83561" w:rsidP="002432E8">
      <w:pPr>
        <w:spacing w:line="400" w:lineRule="exact"/>
        <w:rPr>
          <w:rFonts w:eastAsiaTheme="minorEastAsia"/>
          <w:b/>
          <w:spacing w:val="20"/>
        </w:rPr>
      </w:pPr>
      <w:r w:rsidRPr="00B20F6A">
        <w:rPr>
          <w:rFonts w:eastAsiaTheme="minorEastAsia"/>
          <w:b/>
          <w:spacing w:val="20"/>
        </w:rPr>
        <w:t>資助範圍</w:t>
      </w:r>
    </w:p>
    <w:p w:rsidR="00A010D6" w:rsidRPr="00B20F6A" w:rsidRDefault="00865821" w:rsidP="00865821">
      <w:pPr>
        <w:spacing w:line="400" w:lineRule="exact"/>
        <w:rPr>
          <w:rFonts w:eastAsiaTheme="minorEastAsia"/>
          <w:spacing w:val="20"/>
        </w:rPr>
      </w:pPr>
      <w:r w:rsidRPr="00B20F6A">
        <w:rPr>
          <w:rFonts w:eastAsiaTheme="minorEastAsia"/>
          <w:spacing w:val="20"/>
        </w:rPr>
        <w:t>1</w:t>
      </w:r>
      <w:r w:rsidR="00171634" w:rsidRPr="00B20F6A">
        <w:rPr>
          <w:rFonts w:eastAsiaTheme="minorEastAsia"/>
          <w:spacing w:val="20"/>
        </w:rPr>
        <w:t>1</w:t>
      </w:r>
      <w:r w:rsidRPr="00B20F6A">
        <w:rPr>
          <w:rFonts w:eastAsiaTheme="minorEastAsia"/>
          <w:spacing w:val="20"/>
        </w:rPr>
        <w:t xml:space="preserve">. </w:t>
      </w:r>
      <w:r w:rsidR="00B83561" w:rsidRPr="00B20F6A">
        <w:rPr>
          <w:rFonts w:eastAsiaTheme="minorEastAsia"/>
          <w:spacing w:val="20"/>
        </w:rPr>
        <w:t>下列類別的</w:t>
      </w:r>
      <w:r w:rsidR="00DC0069" w:rsidRPr="00B20F6A">
        <w:rPr>
          <w:rFonts w:eastAsiaTheme="minorEastAsia"/>
          <w:spacing w:val="20"/>
        </w:rPr>
        <w:t>活動</w:t>
      </w:r>
      <w:r w:rsidR="001C697C" w:rsidRPr="00B20F6A">
        <w:rPr>
          <w:rFonts w:eastAsiaTheme="minorEastAsia"/>
          <w:spacing w:val="20"/>
        </w:rPr>
        <w:t>計劃</w:t>
      </w:r>
      <w:r w:rsidR="00B83561" w:rsidRPr="00B20F6A">
        <w:rPr>
          <w:rFonts w:eastAsiaTheme="minorEastAsia"/>
          <w:b/>
          <w:spacing w:val="20"/>
        </w:rPr>
        <w:t>不會</w:t>
      </w:r>
      <w:r w:rsidR="00B83561" w:rsidRPr="00B20F6A">
        <w:rPr>
          <w:rFonts w:eastAsiaTheme="minorEastAsia"/>
          <w:spacing w:val="20"/>
        </w:rPr>
        <w:t>獲</w:t>
      </w:r>
      <w:r w:rsidR="00DC0069" w:rsidRPr="00B20F6A">
        <w:rPr>
          <w:rFonts w:eastAsiaTheme="minorEastAsia"/>
          <w:spacing w:val="20"/>
        </w:rPr>
        <w:t>基金會考慮撥款</w:t>
      </w:r>
      <w:r w:rsidR="00F501E4" w:rsidRPr="00B20F6A">
        <w:rPr>
          <w:rFonts w:eastAsiaTheme="minorEastAsia"/>
          <w:spacing w:val="20"/>
        </w:rPr>
        <w:t>資助</w:t>
      </w:r>
      <w:r w:rsidR="00B83561" w:rsidRPr="00B20F6A">
        <w:rPr>
          <w:rFonts w:eastAsiaTheme="minorEastAsia"/>
          <w:spacing w:val="20"/>
        </w:rPr>
        <w:t>：</w:t>
      </w:r>
    </w:p>
    <w:p w:rsidR="00B83561" w:rsidRPr="00B20F6A" w:rsidRDefault="00B83561" w:rsidP="000B76A1">
      <w:pPr>
        <w:pStyle w:val="10"/>
        <w:numPr>
          <w:ilvl w:val="0"/>
          <w:numId w:val="4"/>
        </w:numPr>
        <w:tabs>
          <w:tab w:val="clear" w:pos="1247"/>
          <w:tab w:val="clear" w:pos="1344"/>
          <w:tab w:val="left" w:pos="1200"/>
          <w:tab w:val="num" w:pos="1650"/>
        </w:tabs>
        <w:spacing w:line="400" w:lineRule="exact"/>
        <w:ind w:left="1200" w:hanging="576"/>
        <w:rPr>
          <w:rFonts w:eastAsiaTheme="minorEastAsia"/>
          <w:spacing w:val="20"/>
        </w:rPr>
      </w:pPr>
      <w:r w:rsidRPr="00B20F6A">
        <w:rPr>
          <w:rFonts w:eastAsiaTheme="minorEastAsia"/>
          <w:spacing w:val="20"/>
        </w:rPr>
        <w:t>內容涉及一次</w:t>
      </w:r>
      <w:r w:rsidR="002F585F" w:rsidRPr="00B20F6A">
        <w:rPr>
          <w:rFonts w:eastAsiaTheme="minorEastAsia"/>
          <w:spacing w:val="20"/>
        </w:rPr>
        <w:t>性</w:t>
      </w:r>
      <w:r w:rsidR="002F4D26" w:rsidRPr="00B20F6A">
        <w:rPr>
          <w:rFonts w:eastAsiaTheme="minorEastAsia"/>
          <w:spacing w:val="20"/>
        </w:rPr>
        <w:t>純屬娛樂</w:t>
      </w:r>
      <w:r w:rsidRPr="00B20F6A">
        <w:rPr>
          <w:rFonts w:eastAsiaTheme="minorEastAsia"/>
          <w:spacing w:val="20"/>
        </w:rPr>
        <w:t>消費</w:t>
      </w:r>
      <w:r w:rsidR="002F4D26" w:rsidRPr="00B20F6A">
        <w:rPr>
          <w:rFonts w:eastAsiaTheme="minorEastAsia"/>
          <w:spacing w:val="20"/>
        </w:rPr>
        <w:t>、出版</w:t>
      </w:r>
      <w:r w:rsidR="00B111ED" w:rsidRPr="00B20F6A">
        <w:rPr>
          <w:rFonts w:eastAsiaTheme="minorEastAsia"/>
          <w:spacing w:val="20"/>
        </w:rPr>
        <w:t>項</w:t>
      </w:r>
      <w:r w:rsidR="00A61447" w:rsidRPr="00B20F6A">
        <w:rPr>
          <w:rFonts w:eastAsiaTheme="minorEastAsia"/>
          <w:spacing w:val="20"/>
        </w:rPr>
        <w:t>目</w:t>
      </w:r>
      <w:r w:rsidR="003A1868" w:rsidRPr="00B20F6A">
        <w:rPr>
          <w:rFonts w:eastAsiaTheme="minorEastAsia"/>
          <w:spacing w:val="20"/>
        </w:rPr>
        <w:t>(</w:t>
      </w:r>
      <w:r w:rsidRPr="00B20F6A">
        <w:rPr>
          <w:rFonts w:eastAsiaTheme="minorEastAsia"/>
          <w:spacing w:val="20"/>
        </w:rPr>
        <w:t>例如飲宴、</w:t>
      </w:r>
      <w:r w:rsidR="002F585F" w:rsidRPr="00B20F6A">
        <w:rPr>
          <w:rFonts w:eastAsiaTheme="minorEastAsia"/>
          <w:spacing w:val="20"/>
        </w:rPr>
        <w:t>野餐</w:t>
      </w:r>
      <w:r w:rsidR="002F4D26" w:rsidRPr="00B20F6A">
        <w:rPr>
          <w:rFonts w:eastAsiaTheme="minorEastAsia"/>
          <w:spacing w:val="20"/>
        </w:rPr>
        <w:t>、</w:t>
      </w:r>
      <w:r w:rsidRPr="00B20F6A">
        <w:rPr>
          <w:rFonts w:eastAsiaTheme="minorEastAsia"/>
          <w:spacing w:val="20"/>
        </w:rPr>
        <w:t>旅遊</w:t>
      </w:r>
      <w:r w:rsidR="002F4D26" w:rsidRPr="00B20F6A">
        <w:rPr>
          <w:rFonts w:eastAsiaTheme="minorEastAsia"/>
          <w:spacing w:val="20"/>
        </w:rPr>
        <w:t>和出版</w:t>
      </w:r>
      <w:r w:rsidR="008669A0" w:rsidRPr="00B20F6A">
        <w:rPr>
          <w:rFonts w:eastAsiaTheme="minorEastAsia"/>
          <w:spacing w:val="20"/>
        </w:rPr>
        <w:t>刊物</w:t>
      </w:r>
      <w:r w:rsidR="003A1868" w:rsidRPr="00B20F6A">
        <w:rPr>
          <w:rFonts w:eastAsiaTheme="minorEastAsia"/>
          <w:spacing w:val="20"/>
        </w:rPr>
        <w:t>)</w:t>
      </w:r>
      <w:r w:rsidR="003A1868" w:rsidRPr="00B20F6A">
        <w:rPr>
          <w:rFonts w:eastAsiaTheme="minorEastAsia"/>
          <w:spacing w:val="20"/>
        </w:rPr>
        <w:t>的</w:t>
      </w:r>
      <w:r w:rsidR="00805066" w:rsidRPr="00B20F6A">
        <w:rPr>
          <w:rFonts w:eastAsiaTheme="minorEastAsia"/>
          <w:spacing w:val="20"/>
        </w:rPr>
        <w:t>計劃</w:t>
      </w:r>
      <w:r w:rsidRPr="00B20F6A">
        <w:rPr>
          <w:rFonts w:eastAsiaTheme="minorEastAsia"/>
          <w:spacing w:val="20"/>
        </w:rPr>
        <w:t>；</w:t>
      </w:r>
    </w:p>
    <w:p w:rsidR="002F4D26" w:rsidRPr="00B20F6A" w:rsidRDefault="002F4D26" w:rsidP="000B76A1">
      <w:pPr>
        <w:pStyle w:val="10"/>
        <w:numPr>
          <w:ilvl w:val="0"/>
          <w:numId w:val="4"/>
        </w:numPr>
        <w:tabs>
          <w:tab w:val="clear" w:pos="1247"/>
          <w:tab w:val="left" w:pos="1200"/>
        </w:tabs>
        <w:spacing w:line="400" w:lineRule="exact"/>
        <w:rPr>
          <w:rFonts w:eastAsiaTheme="minorEastAsia"/>
          <w:spacing w:val="20"/>
        </w:rPr>
      </w:pPr>
      <w:r w:rsidRPr="00B20F6A">
        <w:rPr>
          <w:rFonts w:eastAsiaTheme="minorEastAsia"/>
          <w:spacing w:val="20"/>
        </w:rPr>
        <w:t>較適宜以政府部門撥款推行的計劃；</w:t>
      </w:r>
    </w:p>
    <w:p w:rsidR="00B83561" w:rsidRPr="00B20F6A" w:rsidRDefault="00B83561" w:rsidP="000B76A1">
      <w:pPr>
        <w:pStyle w:val="10"/>
        <w:numPr>
          <w:ilvl w:val="0"/>
          <w:numId w:val="4"/>
        </w:numPr>
        <w:tabs>
          <w:tab w:val="clear" w:pos="1247"/>
          <w:tab w:val="left" w:pos="1200"/>
        </w:tabs>
        <w:spacing w:line="400" w:lineRule="exact"/>
        <w:ind w:left="1200" w:hanging="576"/>
        <w:rPr>
          <w:rFonts w:eastAsiaTheme="minorEastAsia"/>
          <w:spacing w:val="20"/>
        </w:rPr>
      </w:pPr>
      <w:r w:rsidRPr="00B20F6A">
        <w:rPr>
          <w:rFonts w:eastAsiaTheme="minorEastAsia"/>
          <w:spacing w:val="20"/>
        </w:rPr>
        <w:lastRenderedPageBreak/>
        <w:t>對個別人士、商業機構、政黨或政治團體過度讚揚或宣傳的</w:t>
      </w:r>
      <w:r w:rsidR="00805066" w:rsidRPr="00B20F6A">
        <w:rPr>
          <w:rFonts w:eastAsiaTheme="minorEastAsia"/>
          <w:spacing w:val="20"/>
        </w:rPr>
        <w:t>計劃</w:t>
      </w:r>
      <w:r w:rsidRPr="00B20F6A">
        <w:rPr>
          <w:rFonts w:eastAsiaTheme="minorEastAsia"/>
          <w:spacing w:val="20"/>
        </w:rPr>
        <w:t>；</w:t>
      </w:r>
    </w:p>
    <w:p w:rsidR="00B83561" w:rsidRPr="00B20F6A" w:rsidRDefault="00B83561" w:rsidP="000B76A1">
      <w:pPr>
        <w:pStyle w:val="10"/>
        <w:numPr>
          <w:ilvl w:val="0"/>
          <w:numId w:val="4"/>
        </w:numPr>
        <w:tabs>
          <w:tab w:val="clear" w:pos="1247"/>
          <w:tab w:val="left" w:pos="1200"/>
        </w:tabs>
        <w:spacing w:line="400" w:lineRule="exact"/>
        <w:rPr>
          <w:rFonts w:eastAsiaTheme="minorEastAsia"/>
          <w:spacing w:val="20"/>
        </w:rPr>
      </w:pPr>
      <w:r w:rsidRPr="00B20F6A">
        <w:rPr>
          <w:rFonts w:eastAsiaTheme="minorEastAsia"/>
          <w:spacing w:val="20"/>
        </w:rPr>
        <w:t>擬為個別人士提供專享或個人利益的</w:t>
      </w:r>
      <w:r w:rsidR="00805066" w:rsidRPr="00B20F6A">
        <w:rPr>
          <w:rFonts w:eastAsiaTheme="minorEastAsia"/>
          <w:spacing w:val="20"/>
        </w:rPr>
        <w:t>計劃</w:t>
      </w:r>
      <w:r w:rsidRPr="00B20F6A">
        <w:rPr>
          <w:rFonts w:eastAsiaTheme="minorEastAsia"/>
          <w:spacing w:val="20"/>
        </w:rPr>
        <w:t>；</w:t>
      </w:r>
    </w:p>
    <w:p w:rsidR="002F4D26" w:rsidRPr="00B20F6A" w:rsidRDefault="00B83561" w:rsidP="000B76A1">
      <w:pPr>
        <w:pStyle w:val="10"/>
        <w:numPr>
          <w:ilvl w:val="0"/>
          <w:numId w:val="4"/>
        </w:numPr>
        <w:tabs>
          <w:tab w:val="clear" w:pos="1247"/>
          <w:tab w:val="left" w:pos="1200"/>
        </w:tabs>
        <w:spacing w:line="400" w:lineRule="exact"/>
        <w:rPr>
          <w:rFonts w:eastAsiaTheme="minorEastAsia"/>
          <w:spacing w:val="20"/>
        </w:rPr>
      </w:pPr>
      <w:r w:rsidRPr="00B20F6A">
        <w:rPr>
          <w:rFonts w:eastAsiaTheme="minorEastAsia"/>
          <w:spacing w:val="20"/>
        </w:rPr>
        <w:t>以牟利或籌款為</w:t>
      </w:r>
      <w:r w:rsidR="005954F6" w:rsidRPr="00B20F6A">
        <w:rPr>
          <w:rFonts w:eastAsiaTheme="minorEastAsia"/>
          <w:spacing w:val="20"/>
        </w:rPr>
        <w:t>主要目的</w:t>
      </w:r>
      <w:r w:rsidR="002638A6">
        <w:rPr>
          <w:rFonts w:eastAsiaTheme="minorEastAsia" w:hint="eastAsia"/>
          <w:spacing w:val="20"/>
        </w:rPr>
        <w:t>之</w:t>
      </w:r>
      <w:r w:rsidR="00805066" w:rsidRPr="00B20F6A">
        <w:rPr>
          <w:rFonts w:eastAsiaTheme="minorEastAsia"/>
          <w:spacing w:val="20"/>
        </w:rPr>
        <w:t>計劃</w:t>
      </w:r>
      <w:r w:rsidR="002F4D26" w:rsidRPr="00B20F6A">
        <w:rPr>
          <w:rFonts w:eastAsiaTheme="minorEastAsia"/>
          <w:spacing w:val="20"/>
        </w:rPr>
        <w:t>；</w:t>
      </w:r>
    </w:p>
    <w:p w:rsidR="002F4D26" w:rsidRPr="00B20F6A" w:rsidRDefault="002F4D26" w:rsidP="000B76A1">
      <w:pPr>
        <w:pStyle w:val="10"/>
        <w:numPr>
          <w:ilvl w:val="0"/>
          <w:numId w:val="4"/>
        </w:numPr>
        <w:tabs>
          <w:tab w:val="clear" w:pos="1247"/>
          <w:tab w:val="clear" w:pos="1344"/>
          <w:tab w:val="num" w:pos="1200"/>
        </w:tabs>
        <w:spacing w:line="400" w:lineRule="exact"/>
        <w:ind w:left="1200" w:hanging="600"/>
        <w:rPr>
          <w:rFonts w:eastAsiaTheme="minorEastAsia"/>
          <w:spacing w:val="20"/>
        </w:rPr>
      </w:pPr>
      <w:r w:rsidRPr="00B20F6A">
        <w:rPr>
          <w:rFonts w:eastAsiaTheme="minorEastAsia"/>
          <w:spacing w:val="20"/>
        </w:rPr>
        <w:t>立法會</w:t>
      </w:r>
      <w:r w:rsidR="004206A3" w:rsidRPr="00B20F6A">
        <w:rPr>
          <w:rFonts w:eastAsiaTheme="minorEastAsia"/>
          <w:spacing w:val="20"/>
        </w:rPr>
        <w:t>議員</w:t>
      </w:r>
      <w:r w:rsidRPr="00B20F6A">
        <w:rPr>
          <w:rFonts w:eastAsiaTheme="minorEastAsia"/>
          <w:spacing w:val="20"/>
        </w:rPr>
        <w:t>或區議員辦事處主辦、合辦或協辦的計劃；</w:t>
      </w:r>
      <w:r w:rsidR="001F5A35" w:rsidRPr="00B20F6A">
        <w:rPr>
          <w:rFonts w:eastAsiaTheme="minorEastAsia"/>
          <w:spacing w:val="20"/>
        </w:rPr>
        <w:t>或</w:t>
      </w:r>
    </w:p>
    <w:p w:rsidR="00FA6F40" w:rsidRPr="00B20F6A" w:rsidRDefault="004564D5" w:rsidP="000B76A1">
      <w:pPr>
        <w:pStyle w:val="10"/>
        <w:numPr>
          <w:ilvl w:val="0"/>
          <w:numId w:val="4"/>
        </w:numPr>
        <w:tabs>
          <w:tab w:val="clear" w:pos="1247"/>
          <w:tab w:val="clear" w:pos="1344"/>
          <w:tab w:val="left" w:pos="1200"/>
          <w:tab w:val="num" w:pos="1500"/>
        </w:tabs>
        <w:spacing w:line="400" w:lineRule="exact"/>
        <w:ind w:left="1200" w:hanging="576"/>
        <w:rPr>
          <w:rFonts w:eastAsiaTheme="minorEastAsia"/>
          <w:spacing w:val="20"/>
        </w:rPr>
      </w:pPr>
      <w:r w:rsidRPr="00B20F6A">
        <w:rPr>
          <w:rFonts w:eastAsiaTheme="minorEastAsia"/>
          <w:spacing w:val="20"/>
        </w:rPr>
        <w:t>由煙草公司、酒商或同時承辦計劃中某項服務或設備的機構，以現金或實物贊助或捐贈的計劃</w:t>
      </w:r>
      <w:r w:rsidR="00E16D6A" w:rsidRPr="00B20F6A">
        <w:rPr>
          <w:rFonts w:eastAsiaTheme="minorEastAsia"/>
          <w:spacing w:val="20"/>
        </w:rPr>
        <w:t>。</w:t>
      </w:r>
    </w:p>
    <w:p w:rsidR="00A97B89" w:rsidRPr="00B20F6A" w:rsidRDefault="00B83561" w:rsidP="00175F36">
      <w:pPr>
        <w:spacing w:line="400" w:lineRule="exact"/>
        <w:rPr>
          <w:rFonts w:eastAsiaTheme="minorEastAsia"/>
          <w:spacing w:val="20"/>
        </w:rPr>
      </w:pPr>
      <w:r w:rsidRPr="00B20F6A">
        <w:rPr>
          <w:rFonts w:eastAsiaTheme="minorEastAsia"/>
          <w:spacing w:val="20"/>
        </w:rPr>
        <w:t>1</w:t>
      </w:r>
      <w:r w:rsidR="001271AA" w:rsidRPr="00B20F6A">
        <w:rPr>
          <w:rFonts w:eastAsiaTheme="minorEastAsia"/>
          <w:spacing w:val="20"/>
        </w:rPr>
        <w:t>2</w:t>
      </w:r>
      <w:r w:rsidRPr="00B20F6A">
        <w:rPr>
          <w:rFonts w:eastAsiaTheme="minorEastAsia"/>
          <w:spacing w:val="20"/>
        </w:rPr>
        <w:t>.</w:t>
      </w:r>
      <w:r w:rsidRPr="00B20F6A">
        <w:rPr>
          <w:rFonts w:eastAsiaTheme="minorEastAsia"/>
          <w:spacing w:val="20"/>
        </w:rPr>
        <w:tab/>
      </w:r>
      <w:r w:rsidR="001F5A35" w:rsidRPr="00B20F6A">
        <w:rPr>
          <w:rFonts w:eastAsiaTheme="minorEastAsia"/>
          <w:spacing w:val="20"/>
        </w:rPr>
        <w:t>活動計劃</w:t>
      </w:r>
      <w:r w:rsidRPr="00B20F6A">
        <w:rPr>
          <w:rFonts w:eastAsiaTheme="minorEastAsia"/>
          <w:spacing w:val="20"/>
        </w:rPr>
        <w:t>所獲</w:t>
      </w:r>
      <w:r w:rsidR="001F5A35" w:rsidRPr="00B20F6A">
        <w:rPr>
          <w:rFonts w:eastAsiaTheme="minorEastAsia"/>
          <w:spacing w:val="20"/>
        </w:rPr>
        <w:t>批</w:t>
      </w:r>
      <w:r w:rsidR="00680133" w:rsidRPr="00B20F6A">
        <w:rPr>
          <w:rFonts w:eastAsiaTheme="minorEastAsia"/>
          <w:spacing w:val="20"/>
        </w:rPr>
        <w:t>的</w:t>
      </w:r>
      <w:r w:rsidR="00381407" w:rsidRPr="00B20F6A">
        <w:rPr>
          <w:rFonts w:eastAsiaTheme="minorEastAsia"/>
          <w:spacing w:val="20"/>
        </w:rPr>
        <w:t>資助</w:t>
      </w:r>
      <w:r w:rsidRPr="00B20F6A">
        <w:rPr>
          <w:rFonts w:eastAsiaTheme="minorEastAsia"/>
          <w:spacing w:val="20"/>
        </w:rPr>
        <w:t>必須按照</w:t>
      </w:r>
      <w:r w:rsidR="003C4B5C" w:rsidRPr="00B20F6A">
        <w:rPr>
          <w:rFonts w:eastAsiaTheme="minorEastAsia"/>
          <w:spacing w:val="20"/>
        </w:rPr>
        <w:t>基金會</w:t>
      </w:r>
      <w:r w:rsidRPr="00B20F6A">
        <w:rPr>
          <w:rFonts w:eastAsiaTheme="minorEastAsia"/>
          <w:spacing w:val="20"/>
        </w:rPr>
        <w:t>核准的預算使用。</w:t>
      </w:r>
      <w:r w:rsidR="002F585F" w:rsidRPr="00B20F6A">
        <w:rPr>
          <w:rFonts w:eastAsiaTheme="minorEastAsia"/>
          <w:spacing w:val="20"/>
        </w:rPr>
        <w:t>為方便獲資助機構有效並靈活地運用核准撥款，獲資助機構可</w:t>
      </w:r>
      <w:r w:rsidR="002638A6">
        <w:rPr>
          <w:rFonts w:eastAsiaTheme="minorEastAsia" w:hint="eastAsia"/>
          <w:spacing w:val="20"/>
        </w:rPr>
        <w:t>毋</w:t>
      </w:r>
      <w:r w:rsidR="002638A6" w:rsidRPr="00B20F6A">
        <w:rPr>
          <w:rFonts w:eastAsiaTheme="minorEastAsia"/>
          <w:spacing w:val="20"/>
        </w:rPr>
        <w:t>須</w:t>
      </w:r>
      <w:r w:rsidR="002F585F" w:rsidRPr="00B20F6A">
        <w:rPr>
          <w:rFonts w:eastAsiaTheme="minorEastAsia"/>
          <w:spacing w:val="20"/>
        </w:rPr>
        <w:t>取得</w:t>
      </w:r>
      <w:r w:rsidR="003C4B5C" w:rsidRPr="00B20F6A">
        <w:rPr>
          <w:rFonts w:eastAsiaTheme="minorEastAsia"/>
          <w:spacing w:val="20"/>
        </w:rPr>
        <w:t>基金會</w:t>
      </w:r>
      <w:r w:rsidR="002F585F" w:rsidRPr="00B20F6A">
        <w:rPr>
          <w:rFonts w:eastAsiaTheme="minorEastAsia"/>
          <w:spacing w:val="20"/>
        </w:rPr>
        <w:t>批准，調整獲核准的單位成本、數量或金額，</w:t>
      </w:r>
      <w:r w:rsidR="00A97B89" w:rsidRPr="00B20F6A">
        <w:rPr>
          <w:rFonts w:eastAsiaTheme="minorEastAsia"/>
          <w:spacing w:val="20"/>
        </w:rPr>
        <w:t>而調整後的支出必須符合以下</w:t>
      </w:r>
      <w:r w:rsidR="002638A6">
        <w:rPr>
          <w:rFonts w:eastAsiaTheme="minorEastAsia" w:hint="eastAsia"/>
          <w:spacing w:val="20"/>
        </w:rPr>
        <w:t>兩</w:t>
      </w:r>
      <w:r w:rsidR="00A97B89" w:rsidRPr="00B20F6A">
        <w:rPr>
          <w:rFonts w:eastAsiaTheme="minorEastAsia"/>
          <w:spacing w:val="20"/>
        </w:rPr>
        <w:t>項條件：</w:t>
      </w:r>
    </w:p>
    <w:p w:rsidR="001271AA" w:rsidRPr="00B20F6A" w:rsidRDefault="005B2963" w:rsidP="00621C67">
      <w:pPr>
        <w:numPr>
          <w:ilvl w:val="0"/>
          <w:numId w:val="5"/>
        </w:numPr>
        <w:tabs>
          <w:tab w:val="clear" w:pos="1247"/>
          <w:tab w:val="clear" w:pos="1344"/>
          <w:tab w:val="num" w:pos="1200"/>
        </w:tabs>
        <w:spacing w:line="400" w:lineRule="exact"/>
        <w:ind w:left="1200" w:hanging="576"/>
        <w:rPr>
          <w:rFonts w:eastAsiaTheme="minorEastAsia"/>
          <w:spacing w:val="20"/>
        </w:rPr>
      </w:pPr>
      <w:r w:rsidRPr="00B20F6A">
        <w:rPr>
          <w:rFonts w:eastAsiaTheme="minorEastAsia"/>
          <w:spacing w:val="20"/>
        </w:rPr>
        <w:t>不得超過</w:t>
      </w:r>
      <w:r w:rsidR="00DA1E04" w:rsidRPr="00B20F6A">
        <w:rPr>
          <w:rFonts w:eastAsiaTheme="minorEastAsia"/>
          <w:spacing w:val="20"/>
        </w:rPr>
        <w:t>沙田社區基金</w:t>
      </w:r>
      <w:r w:rsidRPr="00B20F6A">
        <w:rPr>
          <w:rFonts w:eastAsiaTheme="minorEastAsia"/>
          <w:spacing w:val="20"/>
        </w:rPr>
        <w:t>核准的撥款總額；</w:t>
      </w:r>
      <w:r w:rsidR="001271AA" w:rsidRPr="00B20F6A">
        <w:rPr>
          <w:rFonts w:eastAsiaTheme="minorEastAsia"/>
          <w:spacing w:val="20"/>
        </w:rPr>
        <w:t>及</w:t>
      </w:r>
    </w:p>
    <w:p w:rsidR="001271AA" w:rsidRPr="00B20F6A" w:rsidRDefault="005B2963" w:rsidP="00621C67">
      <w:pPr>
        <w:numPr>
          <w:ilvl w:val="0"/>
          <w:numId w:val="5"/>
        </w:numPr>
        <w:tabs>
          <w:tab w:val="clear" w:pos="1247"/>
          <w:tab w:val="clear" w:pos="1344"/>
          <w:tab w:val="num" w:pos="1134"/>
        </w:tabs>
        <w:spacing w:line="400" w:lineRule="exact"/>
        <w:ind w:left="1134" w:hanging="510"/>
        <w:rPr>
          <w:rFonts w:eastAsiaTheme="minorEastAsia"/>
          <w:spacing w:val="20"/>
        </w:rPr>
      </w:pPr>
      <w:r w:rsidRPr="00B20F6A">
        <w:rPr>
          <w:rFonts w:eastAsiaTheme="minorEastAsia"/>
          <w:spacing w:val="20"/>
        </w:rPr>
        <w:t>每個</w:t>
      </w:r>
      <w:r w:rsidR="001271AA" w:rsidRPr="00B20F6A">
        <w:rPr>
          <w:rFonts w:eastAsiaTheme="minorEastAsia"/>
          <w:spacing w:val="20"/>
        </w:rPr>
        <w:t>獲批資助</w:t>
      </w:r>
      <w:r w:rsidR="002F4974" w:rsidRPr="00B20F6A">
        <w:rPr>
          <w:rFonts w:eastAsiaTheme="minorEastAsia"/>
          <w:spacing w:val="20"/>
        </w:rPr>
        <w:t>申請</w:t>
      </w:r>
      <w:r w:rsidR="001271AA" w:rsidRPr="00B20F6A">
        <w:rPr>
          <w:rFonts w:eastAsiaTheme="minorEastAsia"/>
          <w:spacing w:val="20"/>
        </w:rPr>
        <w:t>中</w:t>
      </w:r>
      <w:r w:rsidR="002F4974" w:rsidRPr="00B20F6A">
        <w:rPr>
          <w:rFonts w:eastAsiaTheme="minorEastAsia"/>
          <w:spacing w:val="20"/>
        </w:rPr>
        <w:t>的小</w:t>
      </w:r>
      <w:r w:rsidRPr="00B20F6A">
        <w:rPr>
          <w:rFonts w:eastAsiaTheme="minorEastAsia"/>
          <w:spacing w:val="20"/>
        </w:rPr>
        <w:t>項目可以調整的上限</w:t>
      </w:r>
      <w:r w:rsidR="002F585F" w:rsidRPr="00B20F6A">
        <w:rPr>
          <w:rFonts w:eastAsiaTheme="minorEastAsia"/>
          <w:spacing w:val="20"/>
        </w:rPr>
        <w:t>不得超過核准撥款的</w:t>
      </w:r>
      <w:r w:rsidR="002F585F" w:rsidRPr="00B20F6A">
        <w:rPr>
          <w:rFonts w:eastAsiaTheme="minorEastAsia"/>
          <w:spacing w:val="20"/>
        </w:rPr>
        <w:t>25%</w:t>
      </w:r>
      <w:r w:rsidR="001271AA" w:rsidRPr="00B20F6A">
        <w:rPr>
          <w:rFonts w:eastAsiaTheme="minorEastAsia"/>
          <w:spacing w:val="20"/>
        </w:rPr>
        <w:t xml:space="preserve"> </w:t>
      </w:r>
      <w:r w:rsidR="002F585F" w:rsidRPr="00B20F6A">
        <w:rPr>
          <w:rFonts w:eastAsiaTheme="minorEastAsia"/>
          <w:spacing w:val="20"/>
        </w:rPr>
        <w:t>或</w:t>
      </w:r>
      <w:r w:rsidR="002F585F" w:rsidRPr="00B20F6A">
        <w:rPr>
          <w:rFonts w:eastAsiaTheme="minorEastAsia"/>
          <w:spacing w:val="20"/>
        </w:rPr>
        <w:t>1,000</w:t>
      </w:r>
      <w:r w:rsidR="002F585F" w:rsidRPr="00B20F6A">
        <w:rPr>
          <w:rFonts w:eastAsiaTheme="minorEastAsia"/>
          <w:spacing w:val="20"/>
        </w:rPr>
        <w:t>元</w:t>
      </w:r>
      <w:r w:rsidR="002F585F" w:rsidRPr="00B20F6A">
        <w:rPr>
          <w:rFonts w:eastAsiaTheme="minorEastAsia"/>
          <w:spacing w:val="20"/>
        </w:rPr>
        <w:t>(</w:t>
      </w:r>
      <w:r w:rsidR="002F585F" w:rsidRPr="00B20F6A">
        <w:rPr>
          <w:rFonts w:eastAsiaTheme="minorEastAsia"/>
          <w:spacing w:val="20"/>
        </w:rPr>
        <w:t>兩者以數值較高者為準</w:t>
      </w:r>
      <w:r w:rsidR="002F585F" w:rsidRPr="00B20F6A">
        <w:rPr>
          <w:rFonts w:eastAsiaTheme="minorEastAsia"/>
          <w:spacing w:val="20"/>
        </w:rPr>
        <w:t>)</w:t>
      </w:r>
      <w:r w:rsidR="001271AA" w:rsidRPr="00B20F6A">
        <w:rPr>
          <w:rFonts w:eastAsiaTheme="minorEastAsia"/>
          <w:spacing w:val="20"/>
        </w:rPr>
        <w:t>。</w:t>
      </w:r>
    </w:p>
    <w:p w:rsidR="00B83561" w:rsidRPr="00B20F6A" w:rsidRDefault="00B83561" w:rsidP="00175F36">
      <w:pPr>
        <w:spacing w:line="400" w:lineRule="exact"/>
        <w:rPr>
          <w:rFonts w:eastAsiaTheme="minorEastAsia"/>
          <w:spacing w:val="20"/>
        </w:rPr>
      </w:pPr>
      <w:r w:rsidRPr="00B20F6A">
        <w:rPr>
          <w:rFonts w:eastAsiaTheme="minorEastAsia"/>
          <w:spacing w:val="20"/>
        </w:rPr>
        <w:t>1</w:t>
      </w:r>
      <w:r w:rsidR="001271AA" w:rsidRPr="00B20F6A">
        <w:rPr>
          <w:rFonts w:eastAsiaTheme="minorEastAsia"/>
          <w:spacing w:val="20"/>
        </w:rPr>
        <w:t>3</w:t>
      </w:r>
      <w:r w:rsidRPr="00B20F6A">
        <w:rPr>
          <w:rFonts w:eastAsiaTheme="minorEastAsia"/>
          <w:spacing w:val="20"/>
        </w:rPr>
        <w:t>.</w:t>
      </w:r>
      <w:r w:rsidRPr="00B20F6A">
        <w:rPr>
          <w:rFonts w:eastAsiaTheme="minorEastAsia"/>
          <w:spacing w:val="20"/>
        </w:rPr>
        <w:tab/>
      </w:r>
      <w:r w:rsidRPr="00B20F6A">
        <w:rPr>
          <w:rFonts w:eastAsiaTheme="minorEastAsia"/>
          <w:spacing w:val="20"/>
        </w:rPr>
        <w:t>如</w:t>
      </w:r>
      <w:r w:rsidR="002F585F" w:rsidRPr="00B20F6A">
        <w:rPr>
          <w:rFonts w:eastAsiaTheme="minorEastAsia"/>
          <w:spacing w:val="20"/>
        </w:rPr>
        <w:t>獲資助機構在單位成本、數量或金額</w:t>
      </w:r>
      <w:r w:rsidRPr="00B20F6A">
        <w:rPr>
          <w:rFonts w:eastAsiaTheme="minorEastAsia"/>
          <w:spacing w:val="20"/>
        </w:rPr>
        <w:t>所作調整超過</w:t>
      </w:r>
      <w:r w:rsidRPr="00B20F6A">
        <w:rPr>
          <w:rFonts w:eastAsiaTheme="minorEastAsia"/>
          <w:spacing w:val="20"/>
        </w:rPr>
        <w:t>25%</w:t>
      </w:r>
      <w:r w:rsidRPr="00B20F6A">
        <w:rPr>
          <w:rFonts w:eastAsiaTheme="minorEastAsia"/>
          <w:spacing w:val="20"/>
        </w:rPr>
        <w:t>或</w:t>
      </w:r>
      <w:r w:rsidRPr="00B20F6A">
        <w:rPr>
          <w:rFonts w:eastAsiaTheme="minorEastAsia"/>
          <w:spacing w:val="20"/>
        </w:rPr>
        <w:t>1,000</w:t>
      </w:r>
      <w:r w:rsidRPr="00B20F6A">
        <w:rPr>
          <w:rFonts w:eastAsiaTheme="minorEastAsia"/>
          <w:spacing w:val="20"/>
        </w:rPr>
        <w:t>元</w:t>
      </w:r>
      <w:r w:rsidRPr="00B20F6A">
        <w:rPr>
          <w:rFonts w:eastAsiaTheme="minorEastAsia"/>
          <w:spacing w:val="20"/>
        </w:rPr>
        <w:t>(</w:t>
      </w:r>
      <w:r w:rsidRPr="00B20F6A">
        <w:rPr>
          <w:rFonts w:eastAsiaTheme="minorEastAsia"/>
          <w:spacing w:val="20"/>
        </w:rPr>
        <w:t>以數值較高者為準</w:t>
      </w:r>
      <w:r w:rsidRPr="00B20F6A">
        <w:rPr>
          <w:rFonts w:eastAsiaTheme="minorEastAsia"/>
          <w:spacing w:val="20"/>
        </w:rPr>
        <w:t>)</w:t>
      </w:r>
      <w:r w:rsidRPr="00B20F6A">
        <w:rPr>
          <w:rFonts w:eastAsiaTheme="minorEastAsia"/>
          <w:spacing w:val="20"/>
        </w:rPr>
        <w:t>，</w:t>
      </w:r>
      <w:r w:rsidR="002F585F" w:rsidRPr="00B20F6A">
        <w:rPr>
          <w:rFonts w:eastAsiaTheme="minorEastAsia"/>
          <w:spacing w:val="20"/>
        </w:rPr>
        <w:t>或對核准</w:t>
      </w:r>
      <w:r w:rsidR="00805066" w:rsidRPr="00B20F6A">
        <w:rPr>
          <w:rFonts w:eastAsiaTheme="minorEastAsia"/>
          <w:spacing w:val="20"/>
        </w:rPr>
        <w:t>計劃</w:t>
      </w:r>
      <w:r w:rsidR="002F585F" w:rsidRPr="00B20F6A">
        <w:rPr>
          <w:rFonts w:eastAsiaTheme="minorEastAsia"/>
          <w:spacing w:val="20"/>
        </w:rPr>
        <w:t>作出重大的修訂或變更</w:t>
      </w:r>
      <w:r w:rsidR="002F585F" w:rsidRPr="00B20F6A">
        <w:rPr>
          <w:rFonts w:eastAsiaTheme="minorEastAsia"/>
          <w:spacing w:val="20"/>
        </w:rPr>
        <w:t>(</w:t>
      </w:r>
      <w:r w:rsidR="002F585F" w:rsidRPr="00B20F6A">
        <w:rPr>
          <w:rFonts w:eastAsiaTheme="minorEastAsia"/>
          <w:spacing w:val="20"/>
        </w:rPr>
        <w:t>例如改變</w:t>
      </w:r>
      <w:r w:rsidR="00805066" w:rsidRPr="00B20F6A">
        <w:rPr>
          <w:rFonts w:eastAsiaTheme="minorEastAsia"/>
          <w:spacing w:val="20"/>
        </w:rPr>
        <w:t>計劃</w:t>
      </w:r>
      <w:r w:rsidR="002F585F" w:rsidRPr="00B20F6A">
        <w:rPr>
          <w:rFonts w:eastAsiaTheme="minorEastAsia"/>
          <w:spacing w:val="20"/>
        </w:rPr>
        <w:t>的性質和現金流量需求，以及增添在批核</w:t>
      </w:r>
      <w:r w:rsidR="00805066" w:rsidRPr="00B20F6A">
        <w:rPr>
          <w:rFonts w:eastAsiaTheme="minorEastAsia"/>
          <w:spacing w:val="20"/>
        </w:rPr>
        <w:t>計劃</w:t>
      </w:r>
      <w:r w:rsidR="002F585F" w:rsidRPr="00B20F6A">
        <w:rPr>
          <w:rFonts w:eastAsiaTheme="minorEastAsia"/>
          <w:spacing w:val="20"/>
        </w:rPr>
        <w:t>時沒有的開支項目</w:t>
      </w:r>
      <w:r w:rsidR="002F585F" w:rsidRPr="00B20F6A">
        <w:rPr>
          <w:rFonts w:eastAsiaTheme="minorEastAsia"/>
          <w:spacing w:val="20"/>
        </w:rPr>
        <w:t>)</w:t>
      </w:r>
      <w:r w:rsidR="002F585F" w:rsidRPr="00B20F6A">
        <w:rPr>
          <w:rFonts w:eastAsiaTheme="minorEastAsia"/>
          <w:spacing w:val="20"/>
        </w:rPr>
        <w:t>，</w:t>
      </w:r>
      <w:r w:rsidR="002411DF" w:rsidRPr="00B20F6A">
        <w:rPr>
          <w:rFonts w:eastAsiaTheme="minorEastAsia"/>
          <w:spacing w:val="20"/>
        </w:rPr>
        <w:t>獲資助機構必須在</w:t>
      </w:r>
      <w:r w:rsidRPr="00B20F6A">
        <w:rPr>
          <w:rFonts w:eastAsiaTheme="minorEastAsia"/>
          <w:spacing w:val="20"/>
        </w:rPr>
        <w:t>開展</w:t>
      </w:r>
      <w:r w:rsidR="00436D76" w:rsidRPr="00B20F6A">
        <w:rPr>
          <w:rFonts w:eastAsiaTheme="minorEastAsia"/>
          <w:spacing w:val="20"/>
        </w:rPr>
        <w:t>有關</w:t>
      </w:r>
      <w:r w:rsidR="00ED1E02" w:rsidRPr="00B20F6A">
        <w:rPr>
          <w:rFonts w:eastAsiaTheme="minorEastAsia"/>
          <w:spacing w:val="20"/>
        </w:rPr>
        <w:t>活動</w:t>
      </w:r>
      <w:r w:rsidR="004F470A" w:rsidRPr="00B20F6A">
        <w:rPr>
          <w:rFonts w:eastAsiaTheme="minorEastAsia"/>
          <w:spacing w:val="20"/>
        </w:rPr>
        <w:t>／</w:t>
      </w:r>
      <w:r w:rsidR="00ED1E02" w:rsidRPr="00B20F6A">
        <w:rPr>
          <w:rFonts w:eastAsiaTheme="minorEastAsia"/>
          <w:spacing w:val="20"/>
        </w:rPr>
        <w:t>項</w:t>
      </w:r>
      <w:r w:rsidR="00436D76" w:rsidRPr="00B20F6A">
        <w:rPr>
          <w:rFonts w:eastAsiaTheme="minorEastAsia"/>
          <w:spacing w:val="20"/>
        </w:rPr>
        <w:t>目</w:t>
      </w:r>
      <w:r w:rsidR="002411DF" w:rsidRPr="00B20F6A">
        <w:rPr>
          <w:rFonts w:eastAsiaTheme="minorEastAsia"/>
          <w:spacing w:val="20"/>
        </w:rPr>
        <w:t>之</w:t>
      </w:r>
      <w:r w:rsidRPr="00B20F6A">
        <w:rPr>
          <w:rFonts w:eastAsiaTheme="minorEastAsia"/>
          <w:spacing w:val="20"/>
        </w:rPr>
        <w:t>前，</w:t>
      </w:r>
      <w:r w:rsidR="00AC1167" w:rsidRPr="00B20F6A">
        <w:rPr>
          <w:rFonts w:eastAsiaTheme="minorEastAsia"/>
          <w:spacing w:val="20"/>
        </w:rPr>
        <w:t>向基金會提交</w:t>
      </w:r>
      <w:r w:rsidR="00AC1167" w:rsidRPr="00B20F6A">
        <w:rPr>
          <w:rFonts w:eastAsiaTheme="minorEastAsia"/>
          <w:spacing w:val="20"/>
        </w:rPr>
        <w:t>“</w:t>
      </w:r>
      <w:r w:rsidR="00AC1167" w:rsidRPr="00B20F6A">
        <w:rPr>
          <w:rFonts w:eastAsiaTheme="minorEastAsia"/>
          <w:spacing w:val="20"/>
        </w:rPr>
        <w:t>沙田社區基金資助計劃更改已核准的預算申請表</w:t>
      </w:r>
      <w:r w:rsidR="00AC1167" w:rsidRPr="00B20F6A">
        <w:rPr>
          <w:rFonts w:eastAsiaTheme="minorEastAsia"/>
          <w:spacing w:val="20"/>
        </w:rPr>
        <w:t>”(</w:t>
      </w:r>
      <w:r w:rsidR="00AC1167" w:rsidRPr="00B20F6A">
        <w:rPr>
          <w:rFonts w:eastAsiaTheme="minorEastAsia"/>
          <w:spacing w:val="20"/>
        </w:rPr>
        <w:t>見</w:t>
      </w:r>
      <w:r w:rsidR="002F585F" w:rsidRPr="00B20F6A">
        <w:rPr>
          <w:rFonts w:eastAsiaTheme="minorEastAsia"/>
          <w:spacing w:val="20"/>
          <w:u w:val="single"/>
        </w:rPr>
        <w:t>附件</w:t>
      </w:r>
      <w:r w:rsidR="00AC1167" w:rsidRPr="00B20F6A">
        <w:rPr>
          <w:rFonts w:eastAsiaTheme="minorEastAsia"/>
          <w:spacing w:val="20"/>
          <w:u w:val="single"/>
        </w:rPr>
        <w:t>B</w:t>
      </w:r>
      <w:r w:rsidR="00AC1167" w:rsidRPr="00B20F6A">
        <w:rPr>
          <w:rFonts w:eastAsiaTheme="minorEastAsia"/>
          <w:spacing w:val="20"/>
        </w:rPr>
        <w:t>)</w:t>
      </w:r>
      <w:r w:rsidR="00AC1167" w:rsidRPr="00B20F6A">
        <w:rPr>
          <w:rFonts w:eastAsiaTheme="minorEastAsia"/>
          <w:spacing w:val="20"/>
        </w:rPr>
        <w:t>以</w:t>
      </w:r>
      <w:r w:rsidR="005665E5" w:rsidRPr="00B20F6A">
        <w:rPr>
          <w:rFonts w:eastAsiaTheme="minorEastAsia"/>
          <w:spacing w:val="20"/>
        </w:rPr>
        <w:t>取得</w:t>
      </w:r>
      <w:r w:rsidR="00DA1E04" w:rsidRPr="00B20F6A">
        <w:rPr>
          <w:rFonts w:eastAsiaTheme="minorEastAsia"/>
          <w:spacing w:val="20"/>
        </w:rPr>
        <w:t>基金</w:t>
      </w:r>
      <w:r w:rsidR="00AC1167" w:rsidRPr="00B20F6A">
        <w:rPr>
          <w:rFonts w:eastAsiaTheme="minorEastAsia"/>
          <w:spacing w:val="20"/>
        </w:rPr>
        <w:t>會的</w:t>
      </w:r>
      <w:r w:rsidRPr="00B20F6A">
        <w:rPr>
          <w:rFonts w:eastAsiaTheme="minorEastAsia"/>
          <w:spacing w:val="20"/>
        </w:rPr>
        <w:t>書面批准。</w:t>
      </w:r>
      <w:r w:rsidR="002F585F" w:rsidRPr="00B20F6A">
        <w:rPr>
          <w:rFonts w:eastAsiaTheme="minorEastAsia"/>
          <w:spacing w:val="20"/>
        </w:rPr>
        <w:t>如未能遵守有關規定，資助可能會被撤回。</w:t>
      </w:r>
      <w:r w:rsidR="00DA1E04" w:rsidRPr="00B20F6A">
        <w:rPr>
          <w:rFonts w:eastAsiaTheme="minorEastAsia"/>
          <w:spacing w:val="20"/>
        </w:rPr>
        <w:t>基金</w:t>
      </w:r>
      <w:r w:rsidR="005665E5" w:rsidRPr="00B20F6A">
        <w:rPr>
          <w:rFonts w:eastAsiaTheme="minorEastAsia"/>
          <w:spacing w:val="20"/>
        </w:rPr>
        <w:t>會亦可要求機構付還</w:t>
      </w:r>
      <w:r w:rsidR="002F585F" w:rsidRPr="00B20F6A">
        <w:rPr>
          <w:rFonts w:eastAsiaTheme="minorEastAsia"/>
          <w:spacing w:val="20"/>
        </w:rPr>
        <w:t>已向獲資助機構發放</w:t>
      </w:r>
      <w:r w:rsidR="00E53E1C" w:rsidRPr="00B20F6A">
        <w:rPr>
          <w:rFonts w:eastAsiaTheme="minorEastAsia"/>
          <w:spacing w:val="20"/>
        </w:rPr>
        <w:t>的</w:t>
      </w:r>
      <w:r w:rsidR="002F585F" w:rsidRPr="00B20F6A">
        <w:rPr>
          <w:rFonts w:eastAsiaTheme="minorEastAsia"/>
          <w:spacing w:val="20"/>
        </w:rPr>
        <w:t>預支款項。</w:t>
      </w:r>
    </w:p>
    <w:p w:rsidR="00EB7595" w:rsidRPr="00B20F6A" w:rsidRDefault="00B83561" w:rsidP="00041AEE">
      <w:pPr>
        <w:spacing w:line="400" w:lineRule="exact"/>
        <w:rPr>
          <w:rFonts w:eastAsiaTheme="minorEastAsia"/>
          <w:spacing w:val="20"/>
        </w:rPr>
      </w:pPr>
      <w:r w:rsidRPr="00B20F6A">
        <w:rPr>
          <w:rFonts w:eastAsiaTheme="minorEastAsia"/>
          <w:spacing w:val="20"/>
        </w:rPr>
        <w:t>1</w:t>
      </w:r>
      <w:r w:rsidR="001271AA" w:rsidRPr="00B20F6A">
        <w:rPr>
          <w:rFonts w:eastAsiaTheme="minorEastAsia"/>
          <w:spacing w:val="20"/>
        </w:rPr>
        <w:t>4</w:t>
      </w:r>
      <w:r w:rsidRPr="00B20F6A">
        <w:rPr>
          <w:rFonts w:eastAsiaTheme="minorEastAsia"/>
          <w:spacing w:val="20"/>
        </w:rPr>
        <w:t>.</w:t>
      </w:r>
      <w:r w:rsidRPr="00B20F6A">
        <w:rPr>
          <w:rFonts w:eastAsiaTheme="minorEastAsia"/>
          <w:spacing w:val="20"/>
        </w:rPr>
        <w:tab/>
      </w:r>
      <w:r w:rsidR="00EB7595" w:rsidRPr="00B20F6A">
        <w:rPr>
          <w:rFonts w:eastAsiaTheme="minorEastAsia"/>
          <w:spacing w:val="20"/>
        </w:rPr>
        <w:t>申請</w:t>
      </w:r>
      <w:r w:rsidR="000F56A3" w:rsidRPr="00B20F6A">
        <w:rPr>
          <w:rFonts w:eastAsiaTheme="minorEastAsia"/>
          <w:spacing w:val="20"/>
        </w:rPr>
        <w:t>機構</w:t>
      </w:r>
      <w:r w:rsidR="00EB7595" w:rsidRPr="00B20F6A">
        <w:rPr>
          <w:rFonts w:eastAsiaTheme="minorEastAsia"/>
          <w:spacing w:val="20"/>
        </w:rPr>
        <w:t>在</w:t>
      </w:r>
      <w:r w:rsidR="00732DB7" w:rsidRPr="00B20F6A">
        <w:rPr>
          <w:rFonts w:eastAsiaTheme="minorEastAsia"/>
          <w:spacing w:val="20"/>
        </w:rPr>
        <w:t>提交申請和</w:t>
      </w:r>
      <w:r w:rsidR="00EB7595" w:rsidRPr="00B20F6A">
        <w:rPr>
          <w:rFonts w:eastAsiaTheme="minorEastAsia"/>
          <w:spacing w:val="20"/>
        </w:rPr>
        <w:t>推行核准計劃時，</w:t>
      </w:r>
      <w:r w:rsidR="00F30EFE" w:rsidRPr="00B20F6A">
        <w:rPr>
          <w:rFonts w:eastAsiaTheme="minorEastAsia"/>
          <w:spacing w:val="20"/>
        </w:rPr>
        <w:t>須</w:t>
      </w:r>
      <w:r w:rsidR="00EB7595" w:rsidRPr="00B20F6A">
        <w:rPr>
          <w:rFonts w:eastAsiaTheme="minorEastAsia"/>
          <w:spacing w:val="20"/>
        </w:rPr>
        <w:t>參照</w:t>
      </w:r>
      <w:r w:rsidR="00F30EFE" w:rsidRPr="00B20F6A">
        <w:rPr>
          <w:rFonts w:eastAsiaTheme="minorEastAsia"/>
          <w:spacing w:val="20"/>
        </w:rPr>
        <w:t>載列於</w:t>
      </w:r>
      <w:r w:rsidR="00EB7595" w:rsidRPr="00B20F6A">
        <w:rPr>
          <w:rFonts w:eastAsiaTheme="minorEastAsia"/>
          <w:spacing w:val="20"/>
          <w:u w:val="single"/>
        </w:rPr>
        <w:t>附件</w:t>
      </w:r>
      <w:r w:rsidR="00EB7595" w:rsidRPr="00B20F6A">
        <w:rPr>
          <w:rFonts w:eastAsiaTheme="minorEastAsia"/>
          <w:spacing w:val="20"/>
          <w:u w:val="single"/>
        </w:rPr>
        <w:t>C</w:t>
      </w:r>
      <w:r w:rsidR="00F30EFE" w:rsidRPr="00B20F6A">
        <w:rPr>
          <w:rFonts w:eastAsiaTheme="minorEastAsia"/>
          <w:spacing w:val="20"/>
        </w:rPr>
        <w:t>由</w:t>
      </w:r>
      <w:r w:rsidR="003C4B5C" w:rsidRPr="00B20F6A">
        <w:rPr>
          <w:rFonts w:eastAsiaTheme="minorEastAsia"/>
          <w:spacing w:val="20"/>
        </w:rPr>
        <w:t>基金會</w:t>
      </w:r>
      <w:r w:rsidR="00732DB7" w:rsidRPr="00B20F6A">
        <w:rPr>
          <w:rFonts w:eastAsiaTheme="minorEastAsia"/>
          <w:spacing w:val="20"/>
        </w:rPr>
        <w:t>就各項</w:t>
      </w:r>
      <w:r w:rsidR="00896BFF" w:rsidRPr="00B20F6A">
        <w:rPr>
          <w:rFonts w:eastAsiaTheme="minorEastAsia"/>
          <w:spacing w:val="20"/>
        </w:rPr>
        <w:t>獲准</w:t>
      </w:r>
      <w:r w:rsidR="00955CBD" w:rsidRPr="00B20F6A">
        <w:rPr>
          <w:rFonts w:eastAsiaTheme="minorEastAsia"/>
          <w:spacing w:val="20"/>
        </w:rPr>
        <w:t>開支</w:t>
      </w:r>
      <w:r w:rsidR="00732DB7" w:rsidRPr="00B20F6A">
        <w:rPr>
          <w:rFonts w:eastAsiaTheme="minorEastAsia"/>
          <w:spacing w:val="20"/>
        </w:rPr>
        <w:t>項目</w:t>
      </w:r>
      <w:r w:rsidR="00F30EFE" w:rsidRPr="00B20F6A">
        <w:rPr>
          <w:rFonts w:eastAsiaTheme="minorEastAsia"/>
          <w:spacing w:val="20"/>
        </w:rPr>
        <w:t>所</w:t>
      </w:r>
      <w:r w:rsidR="00732DB7" w:rsidRPr="00B20F6A">
        <w:rPr>
          <w:rFonts w:eastAsiaTheme="minorEastAsia"/>
          <w:spacing w:val="20"/>
        </w:rPr>
        <w:t>訂定的開支限額。</w:t>
      </w:r>
      <w:r w:rsidR="00EB7595" w:rsidRPr="00B20F6A">
        <w:rPr>
          <w:rFonts w:eastAsiaTheme="minorEastAsia"/>
          <w:spacing w:val="20"/>
        </w:rPr>
        <w:t>此外，</w:t>
      </w:r>
      <w:r w:rsidR="00F30EFE" w:rsidRPr="00B20F6A">
        <w:rPr>
          <w:rFonts w:eastAsiaTheme="minorEastAsia"/>
          <w:spacing w:val="20"/>
        </w:rPr>
        <w:t>申請</w:t>
      </w:r>
      <w:r w:rsidR="00E35C5E" w:rsidRPr="00B20F6A">
        <w:rPr>
          <w:rFonts w:eastAsiaTheme="minorEastAsia"/>
          <w:spacing w:val="20"/>
        </w:rPr>
        <w:t>機構</w:t>
      </w:r>
      <w:r w:rsidR="00EB7595" w:rsidRPr="00B20F6A">
        <w:rPr>
          <w:rFonts w:eastAsiaTheme="minorEastAsia"/>
          <w:spacing w:val="20"/>
        </w:rPr>
        <w:t>應注意以下各點：</w:t>
      </w:r>
    </w:p>
    <w:p w:rsidR="00EF721D" w:rsidRPr="00B20F6A" w:rsidRDefault="00EF721D" w:rsidP="00175F36">
      <w:pPr>
        <w:numPr>
          <w:ilvl w:val="0"/>
          <w:numId w:val="3"/>
        </w:numPr>
        <w:tabs>
          <w:tab w:val="clear" w:pos="1080"/>
          <w:tab w:val="num" w:pos="1200"/>
        </w:tabs>
        <w:spacing w:line="400" w:lineRule="exact"/>
        <w:ind w:left="1200" w:hanging="600"/>
        <w:rPr>
          <w:rFonts w:eastAsiaTheme="minorEastAsia"/>
          <w:spacing w:val="20"/>
        </w:rPr>
      </w:pPr>
      <w:r w:rsidRPr="00B20F6A">
        <w:rPr>
          <w:rFonts w:eastAsiaTheme="minorEastAsia"/>
          <w:spacing w:val="20"/>
        </w:rPr>
        <w:t>在</w:t>
      </w:r>
      <w:r w:rsidR="00447A5E" w:rsidRPr="00B20F6A">
        <w:rPr>
          <w:rFonts w:eastAsiaTheme="minorEastAsia"/>
          <w:spacing w:val="20"/>
        </w:rPr>
        <w:t>沙田社區基金</w:t>
      </w:r>
      <w:r w:rsidRPr="00B20F6A">
        <w:rPr>
          <w:rFonts w:eastAsiaTheme="minorEastAsia"/>
          <w:spacing w:val="20"/>
        </w:rPr>
        <w:t>以書面形式正式批准</w:t>
      </w:r>
      <w:r w:rsidR="00805066" w:rsidRPr="00B20F6A">
        <w:rPr>
          <w:rFonts w:eastAsiaTheme="minorEastAsia"/>
          <w:spacing w:val="20"/>
        </w:rPr>
        <w:t>計劃</w:t>
      </w:r>
      <w:r w:rsidR="00447A5E" w:rsidRPr="00B20F6A">
        <w:rPr>
          <w:rFonts w:eastAsiaTheme="minorEastAsia"/>
          <w:spacing w:val="20"/>
        </w:rPr>
        <w:t>之前招致的開支，將不能根據</w:t>
      </w:r>
      <w:r w:rsidR="00A92EB4" w:rsidRPr="00B20F6A">
        <w:rPr>
          <w:rFonts w:eastAsiaTheme="minorEastAsia"/>
          <w:spacing w:val="20"/>
        </w:rPr>
        <w:t>沙田社區基金</w:t>
      </w:r>
      <w:r w:rsidRPr="00B20F6A">
        <w:rPr>
          <w:rFonts w:eastAsiaTheme="minorEastAsia"/>
          <w:spacing w:val="20"/>
        </w:rPr>
        <w:t>申請發還</w:t>
      </w:r>
      <w:r w:rsidR="0067753F" w:rsidRPr="00B20F6A">
        <w:rPr>
          <w:rFonts w:eastAsiaTheme="minorEastAsia"/>
          <w:spacing w:val="20"/>
        </w:rPr>
        <w:t>；</w:t>
      </w:r>
    </w:p>
    <w:p w:rsidR="00732DB7" w:rsidRPr="00B20F6A" w:rsidRDefault="00732DB7" w:rsidP="009B239F">
      <w:pPr>
        <w:numPr>
          <w:ilvl w:val="0"/>
          <w:numId w:val="3"/>
        </w:numPr>
        <w:tabs>
          <w:tab w:val="clear" w:pos="1080"/>
          <w:tab w:val="num" w:pos="1200"/>
        </w:tabs>
        <w:spacing w:line="400" w:lineRule="exact"/>
        <w:ind w:left="1200" w:hanging="600"/>
        <w:rPr>
          <w:rFonts w:eastAsiaTheme="minorEastAsia"/>
          <w:spacing w:val="20"/>
        </w:rPr>
      </w:pPr>
      <w:r w:rsidRPr="00B20F6A">
        <w:rPr>
          <w:rFonts w:eastAsiaTheme="minorEastAsia"/>
          <w:spacing w:val="20"/>
        </w:rPr>
        <w:lastRenderedPageBreak/>
        <w:t>所有開支應以</w:t>
      </w:r>
      <w:r w:rsidR="00005A33" w:rsidRPr="00B20F6A">
        <w:rPr>
          <w:rFonts w:eastAsiaTheme="minorEastAsia"/>
          <w:spacing w:val="20"/>
        </w:rPr>
        <w:t>審慎</w:t>
      </w:r>
      <w:r w:rsidRPr="00B20F6A">
        <w:rPr>
          <w:rFonts w:eastAsiaTheme="minorEastAsia"/>
          <w:spacing w:val="20"/>
        </w:rPr>
        <w:t>務實和經濟為原則</w:t>
      </w:r>
      <w:r w:rsidR="0067753F" w:rsidRPr="00B20F6A">
        <w:rPr>
          <w:rFonts w:eastAsiaTheme="minorEastAsia"/>
          <w:spacing w:val="20"/>
        </w:rPr>
        <w:t>；</w:t>
      </w:r>
      <w:r w:rsidR="00A92EB4" w:rsidRPr="00B20F6A">
        <w:rPr>
          <w:rFonts w:eastAsiaTheme="minorEastAsia"/>
          <w:spacing w:val="20"/>
        </w:rPr>
        <w:t xml:space="preserve"> </w:t>
      </w:r>
    </w:p>
    <w:p w:rsidR="00EB7595" w:rsidRPr="00B20F6A" w:rsidRDefault="00B83561" w:rsidP="009B239F">
      <w:pPr>
        <w:numPr>
          <w:ilvl w:val="0"/>
          <w:numId w:val="3"/>
        </w:numPr>
        <w:tabs>
          <w:tab w:val="clear" w:pos="1080"/>
          <w:tab w:val="num" w:pos="1200"/>
        </w:tabs>
        <w:spacing w:line="400" w:lineRule="exact"/>
        <w:ind w:left="1200" w:hanging="600"/>
        <w:rPr>
          <w:rFonts w:eastAsiaTheme="minorEastAsia"/>
          <w:spacing w:val="20"/>
        </w:rPr>
      </w:pPr>
      <w:r w:rsidRPr="00B20F6A">
        <w:rPr>
          <w:rFonts w:eastAsiaTheme="minorEastAsia"/>
          <w:spacing w:val="20"/>
        </w:rPr>
        <w:t>所有開支須於提交</w:t>
      </w:r>
      <w:r w:rsidR="00EF721D" w:rsidRPr="00B20F6A">
        <w:rPr>
          <w:rFonts w:eastAsiaTheme="minorEastAsia"/>
          <w:spacing w:val="20"/>
        </w:rPr>
        <w:t>總結</w:t>
      </w:r>
      <w:r w:rsidRPr="00B20F6A">
        <w:rPr>
          <w:rFonts w:eastAsiaTheme="minorEastAsia"/>
          <w:spacing w:val="20"/>
        </w:rPr>
        <w:t>報告</w:t>
      </w:r>
      <w:r w:rsidR="002C16BB" w:rsidRPr="00B20F6A">
        <w:rPr>
          <w:rFonts w:eastAsiaTheme="minorEastAsia"/>
          <w:spacing w:val="20"/>
        </w:rPr>
        <w:t>(</w:t>
      </w:r>
      <w:r w:rsidRPr="00B20F6A">
        <w:rPr>
          <w:rFonts w:eastAsiaTheme="minorEastAsia"/>
          <w:spacing w:val="20"/>
        </w:rPr>
        <w:t>詳情載於下文第</w:t>
      </w:r>
      <w:r w:rsidR="00EB7595" w:rsidRPr="00B20F6A">
        <w:rPr>
          <w:rFonts w:eastAsiaTheme="minorEastAsia"/>
          <w:spacing w:val="20"/>
        </w:rPr>
        <w:t>4</w:t>
      </w:r>
      <w:r w:rsidR="002961F7" w:rsidRPr="00B20F6A">
        <w:rPr>
          <w:rFonts w:eastAsiaTheme="minorEastAsia"/>
          <w:spacing w:val="20"/>
        </w:rPr>
        <w:t>2</w:t>
      </w:r>
      <w:r w:rsidRPr="00B20F6A">
        <w:rPr>
          <w:rFonts w:eastAsiaTheme="minorEastAsia"/>
          <w:spacing w:val="20"/>
        </w:rPr>
        <w:t>段</w:t>
      </w:r>
      <w:r w:rsidR="002C16BB" w:rsidRPr="00B20F6A">
        <w:rPr>
          <w:rFonts w:eastAsiaTheme="minorEastAsia"/>
          <w:spacing w:val="20"/>
        </w:rPr>
        <w:t>)</w:t>
      </w:r>
      <w:r w:rsidRPr="00B20F6A">
        <w:rPr>
          <w:rFonts w:eastAsiaTheme="minorEastAsia"/>
          <w:spacing w:val="20"/>
        </w:rPr>
        <w:t>前全數清繳</w:t>
      </w:r>
      <w:r w:rsidR="0067753F" w:rsidRPr="00B20F6A">
        <w:rPr>
          <w:rFonts w:eastAsiaTheme="minorEastAsia"/>
          <w:spacing w:val="20"/>
        </w:rPr>
        <w:t>；</w:t>
      </w:r>
    </w:p>
    <w:p w:rsidR="00EB7595" w:rsidRPr="00B20F6A" w:rsidRDefault="00EB7595" w:rsidP="00175F36">
      <w:pPr>
        <w:numPr>
          <w:ilvl w:val="0"/>
          <w:numId w:val="3"/>
        </w:numPr>
        <w:tabs>
          <w:tab w:val="clear" w:pos="1080"/>
          <w:tab w:val="num" w:pos="1200"/>
        </w:tabs>
        <w:spacing w:line="400" w:lineRule="exact"/>
        <w:ind w:left="1200" w:hanging="600"/>
        <w:rPr>
          <w:rFonts w:eastAsiaTheme="minorEastAsia"/>
          <w:spacing w:val="20"/>
        </w:rPr>
      </w:pPr>
      <w:r w:rsidRPr="00B20F6A">
        <w:rPr>
          <w:rFonts w:eastAsiaTheme="minorEastAsia"/>
          <w:spacing w:val="20"/>
        </w:rPr>
        <w:t>付款金額如少於</w:t>
      </w:r>
      <w:r w:rsidRPr="00B20F6A">
        <w:rPr>
          <w:rFonts w:eastAsiaTheme="minorEastAsia"/>
          <w:spacing w:val="20"/>
        </w:rPr>
        <w:t>500</w:t>
      </w:r>
      <w:r w:rsidRPr="00B20F6A">
        <w:rPr>
          <w:rFonts w:eastAsiaTheme="minorEastAsia"/>
          <w:spacing w:val="20"/>
        </w:rPr>
        <w:t>元而沒有正式收據，則可用現金支出單代替收據。現金支出單必須載列收款人／經手人的姓名正楷、簽署、香港身分證號碼</w:t>
      </w:r>
      <w:r w:rsidRPr="00B20F6A">
        <w:rPr>
          <w:rFonts w:eastAsiaTheme="minorEastAsia"/>
          <w:spacing w:val="20"/>
        </w:rPr>
        <w:t>(</w:t>
      </w:r>
      <w:r w:rsidRPr="00B20F6A">
        <w:rPr>
          <w:rFonts w:eastAsiaTheme="minorEastAsia"/>
          <w:spacing w:val="20"/>
        </w:rPr>
        <w:t>英文字母和首三個數字</w:t>
      </w:r>
      <w:r w:rsidRPr="00B20F6A">
        <w:rPr>
          <w:rFonts w:eastAsiaTheme="minorEastAsia"/>
          <w:spacing w:val="20"/>
        </w:rPr>
        <w:t>)</w:t>
      </w:r>
      <w:r w:rsidRPr="00B20F6A">
        <w:rPr>
          <w:rFonts w:eastAsiaTheme="minorEastAsia"/>
          <w:spacing w:val="20"/>
        </w:rPr>
        <w:t>、</w:t>
      </w:r>
      <w:r w:rsidR="007F0DD0" w:rsidRPr="00B20F6A">
        <w:rPr>
          <w:rFonts w:eastAsiaTheme="minorEastAsia"/>
          <w:spacing w:val="20"/>
        </w:rPr>
        <w:t>付</w:t>
      </w:r>
      <w:r w:rsidRPr="00B20F6A">
        <w:rPr>
          <w:rFonts w:eastAsiaTheme="minorEastAsia"/>
          <w:spacing w:val="20"/>
        </w:rPr>
        <w:t>款日期和開支細則</w:t>
      </w:r>
      <w:r w:rsidR="0067753F" w:rsidRPr="00B20F6A">
        <w:rPr>
          <w:rFonts w:eastAsiaTheme="minorEastAsia"/>
          <w:spacing w:val="20"/>
        </w:rPr>
        <w:t>；</w:t>
      </w:r>
    </w:p>
    <w:p w:rsidR="00732DB7" w:rsidRPr="00B20F6A" w:rsidRDefault="00EB7595" w:rsidP="00175F36">
      <w:pPr>
        <w:numPr>
          <w:ilvl w:val="0"/>
          <w:numId w:val="3"/>
        </w:numPr>
        <w:tabs>
          <w:tab w:val="clear" w:pos="1080"/>
          <w:tab w:val="num" w:pos="1200"/>
        </w:tabs>
        <w:spacing w:line="400" w:lineRule="exact"/>
        <w:ind w:left="1200" w:hanging="600"/>
        <w:rPr>
          <w:rFonts w:eastAsiaTheme="minorEastAsia"/>
          <w:spacing w:val="20"/>
        </w:rPr>
      </w:pPr>
      <w:r w:rsidRPr="00B20F6A">
        <w:rPr>
          <w:rFonts w:eastAsiaTheme="minorEastAsia"/>
          <w:spacing w:val="20"/>
        </w:rPr>
        <w:t>可使用不多於</w:t>
      </w:r>
      <w:r w:rsidR="00805066" w:rsidRPr="00B20F6A">
        <w:rPr>
          <w:rFonts w:eastAsiaTheme="minorEastAsia"/>
          <w:spacing w:val="20"/>
        </w:rPr>
        <w:t>計劃</w:t>
      </w:r>
      <w:r w:rsidRPr="00B20F6A">
        <w:rPr>
          <w:rFonts w:eastAsiaTheme="minorEastAsia"/>
          <w:spacing w:val="20"/>
        </w:rPr>
        <w:t>預算總額的</w:t>
      </w:r>
      <w:r w:rsidRPr="00B20F6A">
        <w:rPr>
          <w:rFonts w:eastAsiaTheme="minorEastAsia"/>
          <w:spacing w:val="20"/>
        </w:rPr>
        <w:t> </w:t>
      </w:r>
      <w:r w:rsidR="00143E0B" w:rsidRPr="00B20F6A">
        <w:rPr>
          <w:rFonts w:eastAsiaTheme="minorEastAsia"/>
          <w:spacing w:val="20"/>
        </w:rPr>
        <w:t>10%</w:t>
      </w:r>
      <w:r w:rsidRPr="00B20F6A">
        <w:rPr>
          <w:rFonts w:eastAsiaTheme="minorEastAsia"/>
          <w:spacing w:val="20"/>
        </w:rPr>
        <w:t>，支付獲資助機構的行政費用</w:t>
      </w:r>
      <w:r w:rsidR="00732DB7" w:rsidRPr="00B20F6A">
        <w:rPr>
          <w:rFonts w:eastAsiaTheme="minorEastAsia"/>
          <w:spacing w:val="20"/>
        </w:rPr>
        <w:t>(</w:t>
      </w:r>
      <w:r w:rsidR="00732DB7" w:rsidRPr="00B20F6A">
        <w:rPr>
          <w:rFonts w:eastAsiaTheme="minorEastAsia"/>
          <w:spacing w:val="20"/>
        </w:rPr>
        <w:t>例如文具、影印、郵費等</w:t>
      </w:r>
      <w:r w:rsidR="00732DB7" w:rsidRPr="00B20F6A">
        <w:rPr>
          <w:rFonts w:eastAsiaTheme="minorEastAsia"/>
          <w:spacing w:val="20"/>
        </w:rPr>
        <w:t>)</w:t>
      </w:r>
      <w:r w:rsidR="0067753F" w:rsidRPr="00B20F6A">
        <w:rPr>
          <w:rFonts w:eastAsiaTheme="minorEastAsia"/>
          <w:spacing w:val="20"/>
        </w:rPr>
        <w:t>；</w:t>
      </w:r>
    </w:p>
    <w:p w:rsidR="00B83561" w:rsidRPr="00B20F6A" w:rsidRDefault="00732DB7" w:rsidP="009B239F">
      <w:pPr>
        <w:numPr>
          <w:ilvl w:val="0"/>
          <w:numId w:val="3"/>
        </w:numPr>
        <w:tabs>
          <w:tab w:val="clear" w:pos="1080"/>
        </w:tabs>
        <w:spacing w:line="400" w:lineRule="exact"/>
        <w:ind w:left="1200" w:hanging="600"/>
        <w:rPr>
          <w:rFonts w:eastAsiaTheme="minorEastAsia"/>
          <w:color w:val="000000"/>
          <w:spacing w:val="20"/>
        </w:rPr>
      </w:pPr>
      <w:r w:rsidRPr="00B20F6A">
        <w:rPr>
          <w:rFonts w:eastAsiaTheme="minorEastAsia"/>
          <w:color w:val="000000"/>
          <w:spacing w:val="20"/>
        </w:rPr>
        <w:t>一般而言，計劃舉行的場地應先考慮可獲完全豁免</w:t>
      </w:r>
      <w:r w:rsidR="003309CA" w:rsidRPr="00B20F6A">
        <w:rPr>
          <w:rFonts w:eastAsiaTheme="minorEastAsia"/>
          <w:color w:val="000000"/>
          <w:spacing w:val="20"/>
        </w:rPr>
        <w:t>場租</w:t>
      </w:r>
      <w:r w:rsidRPr="00B20F6A">
        <w:rPr>
          <w:rFonts w:eastAsiaTheme="minorEastAsia"/>
          <w:color w:val="000000"/>
          <w:spacing w:val="20"/>
        </w:rPr>
        <w:t>或收費較為廉宜的場地</w:t>
      </w:r>
      <w:r w:rsidRPr="00B20F6A">
        <w:rPr>
          <w:rFonts w:eastAsiaTheme="minorEastAsia"/>
          <w:color w:val="000000"/>
          <w:spacing w:val="20"/>
        </w:rPr>
        <w:t>(</w:t>
      </w:r>
      <w:r w:rsidRPr="00B20F6A">
        <w:rPr>
          <w:rFonts w:eastAsiaTheme="minorEastAsia"/>
          <w:color w:val="000000"/>
          <w:spacing w:val="20"/>
        </w:rPr>
        <w:t>例如社區會堂或社區中心</w:t>
      </w:r>
      <w:r w:rsidRPr="00B20F6A">
        <w:rPr>
          <w:rFonts w:eastAsiaTheme="minorEastAsia"/>
          <w:color w:val="000000"/>
          <w:spacing w:val="20"/>
        </w:rPr>
        <w:t>)</w:t>
      </w:r>
      <w:r w:rsidR="00EB7595" w:rsidRPr="00B20F6A">
        <w:rPr>
          <w:rFonts w:eastAsiaTheme="minorEastAsia"/>
          <w:color w:val="000000"/>
          <w:spacing w:val="20"/>
        </w:rPr>
        <w:t>。</w:t>
      </w:r>
      <w:r w:rsidRPr="00B20F6A">
        <w:rPr>
          <w:rFonts w:eastAsiaTheme="minorEastAsia"/>
          <w:color w:val="000000"/>
          <w:spacing w:val="20"/>
        </w:rPr>
        <w:t>而計劃於獲資助機構本身的場地舉行，有關場租將不會獲得資助</w:t>
      </w:r>
      <w:r w:rsidR="0067753F" w:rsidRPr="00B20F6A">
        <w:rPr>
          <w:rFonts w:eastAsiaTheme="minorEastAsia"/>
          <w:spacing w:val="20"/>
        </w:rPr>
        <w:t>；及</w:t>
      </w:r>
    </w:p>
    <w:p w:rsidR="00992E57" w:rsidRPr="00B20F6A" w:rsidRDefault="00992E57" w:rsidP="009B239F">
      <w:pPr>
        <w:numPr>
          <w:ilvl w:val="0"/>
          <w:numId w:val="3"/>
        </w:numPr>
        <w:tabs>
          <w:tab w:val="clear" w:pos="1080"/>
          <w:tab w:val="num" w:pos="1200"/>
        </w:tabs>
        <w:spacing w:line="400" w:lineRule="exact"/>
        <w:ind w:left="1200" w:hanging="600"/>
        <w:rPr>
          <w:rFonts w:eastAsiaTheme="minorEastAsia"/>
          <w:spacing w:val="20"/>
        </w:rPr>
      </w:pPr>
      <w:r w:rsidRPr="00B20F6A">
        <w:rPr>
          <w:rFonts w:eastAsiaTheme="minorEastAsia"/>
          <w:spacing w:val="20"/>
        </w:rPr>
        <w:t>所有開支必須在活動舉行當日或之前支付，只有在活動舉行之後方能</w:t>
      </w:r>
      <w:r w:rsidR="007F0DD0" w:rsidRPr="00B20F6A">
        <w:rPr>
          <w:rFonts w:eastAsiaTheme="minorEastAsia"/>
          <w:spacing w:val="20"/>
        </w:rPr>
        <w:t>支付</w:t>
      </w:r>
      <w:r w:rsidRPr="00B20F6A">
        <w:rPr>
          <w:rFonts w:eastAsiaTheme="minorEastAsia"/>
          <w:spacing w:val="20"/>
        </w:rPr>
        <w:t>的開支</w:t>
      </w:r>
      <w:r w:rsidRPr="00B20F6A">
        <w:rPr>
          <w:rFonts w:eastAsiaTheme="minorEastAsia"/>
          <w:spacing w:val="20"/>
        </w:rPr>
        <w:t>(</w:t>
      </w:r>
      <w:r w:rsidRPr="00B20F6A">
        <w:rPr>
          <w:rFonts w:eastAsiaTheme="minorEastAsia"/>
          <w:spacing w:val="20"/>
        </w:rPr>
        <w:t>包括但不限於在獲資助活動中拍攝照片的沖印費用</w:t>
      </w:r>
      <w:r w:rsidRPr="00B20F6A">
        <w:rPr>
          <w:rFonts w:eastAsiaTheme="minorEastAsia"/>
          <w:spacing w:val="20"/>
        </w:rPr>
        <w:t>)</w:t>
      </w:r>
      <w:r w:rsidRPr="00B20F6A">
        <w:rPr>
          <w:rFonts w:eastAsiaTheme="minorEastAsia"/>
          <w:spacing w:val="20"/>
        </w:rPr>
        <w:t>除外。</w:t>
      </w:r>
    </w:p>
    <w:p w:rsidR="00B83561" w:rsidRPr="00B20F6A" w:rsidRDefault="00C4409D" w:rsidP="007C5C27">
      <w:pPr>
        <w:spacing w:line="400" w:lineRule="exact"/>
        <w:rPr>
          <w:rFonts w:eastAsiaTheme="minorEastAsia"/>
          <w:spacing w:val="20"/>
        </w:rPr>
      </w:pPr>
      <w:r w:rsidRPr="00B20F6A">
        <w:rPr>
          <w:rFonts w:eastAsiaTheme="minorEastAsia"/>
          <w:spacing w:val="20"/>
        </w:rPr>
        <w:t>1</w:t>
      </w:r>
      <w:r w:rsidR="00D22A7C" w:rsidRPr="00B20F6A">
        <w:rPr>
          <w:rFonts w:eastAsiaTheme="minorEastAsia"/>
          <w:spacing w:val="20"/>
        </w:rPr>
        <w:t>5</w:t>
      </w:r>
      <w:r w:rsidR="00293585" w:rsidRPr="00B20F6A">
        <w:rPr>
          <w:rFonts w:eastAsiaTheme="minorEastAsia"/>
          <w:spacing w:val="20"/>
        </w:rPr>
        <w:t>.</w:t>
      </w:r>
      <w:r w:rsidR="00A05D8B" w:rsidRPr="00B20F6A">
        <w:rPr>
          <w:rFonts w:eastAsiaTheme="minorEastAsia"/>
          <w:spacing w:val="20"/>
        </w:rPr>
        <w:tab/>
      </w:r>
      <w:r w:rsidR="00B83561" w:rsidRPr="00B20F6A">
        <w:rPr>
          <w:rFonts w:eastAsiaTheme="minorEastAsia"/>
          <w:spacing w:val="20"/>
        </w:rPr>
        <w:t>各項開支均須有收據</w:t>
      </w:r>
      <w:r w:rsidR="00B83561" w:rsidRPr="00B20F6A">
        <w:rPr>
          <w:rFonts w:eastAsiaTheme="minorEastAsia"/>
          <w:b/>
          <w:spacing w:val="20"/>
        </w:rPr>
        <w:t>正本</w:t>
      </w:r>
      <w:r w:rsidR="00B83561" w:rsidRPr="00B20F6A">
        <w:rPr>
          <w:rFonts w:eastAsiaTheme="minorEastAsia"/>
          <w:spacing w:val="20"/>
        </w:rPr>
        <w:t>作為付款證明，</w:t>
      </w:r>
      <w:r w:rsidR="00B83561" w:rsidRPr="00B20F6A">
        <w:rPr>
          <w:rFonts w:eastAsiaTheme="minorEastAsia"/>
          <w:b/>
          <w:spacing w:val="20"/>
        </w:rPr>
        <w:t>發票、送貨單或報價單不能作為付款證明</w:t>
      </w:r>
      <w:r w:rsidR="00B83561" w:rsidRPr="00B20F6A">
        <w:rPr>
          <w:rFonts w:eastAsiaTheme="minorEastAsia"/>
          <w:spacing w:val="20"/>
        </w:rPr>
        <w:t>。所有收據和證明文件均須由</w:t>
      </w:r>
      <w:r w:rsidR="007C5C27" w:rsidRPr="00B20F6A">
        <w:rPr>
          <w:rFonts w:eastAsiaTheme="minorEastAsia"/>
          <w:spacing w:val="20"/>
        </w:rPr>
        <w:t>計劃</w:t>
      </w:r>
      <w:r w:rsidR="00B83561" w:rsidRPr="00B20F6A">
        <w:rPr>
          <w:rFonts w:eastAsiaTheme="minorEastAsia"/>
          <w:spacing w:val="20"/>
        </w:rPr>
        <w:t>主管或</w:t>
      </w:r>
      <w:r w:rsidR="004004FA" w:rsidRPr="00B20F6A">
        <w:rPr>
          <w:rFonts w:eastAsiaTheme="minorEastAsia"/>
          <w:spacing w:val="20"/>
        </w:rPr>
        <w:t>獲</w:t>
      </w:r>
      <w:r w:rsidR="00237F91" w:rsidRPr="00B20F6A">
        <w:rPr>
          <w:rFonts w:eastAsiaTheme="minorEastAsia"/>
          <w:spacing w:val="20"/>
        </w:rPr>
        <w:t>資助</w:t>
      </w:r>
      <w:r w:rsidR="00B83561" w:rsidRPr="00B20F6A">
        <w:rPr>
          <w:rFonts w:eastAsiaTheme="minorEastAsia"/>
          <w:spacing w:val="20"/>
        </w:rPr>
        <w:t>機構的獲授權人</w:t>
      </w:r>
      <w:r w:rsidR="00E3242A" w:rsidRPr="00B20F6A">
        <w:rPr>
          <w:rStyle w:val="af0"/>
          <w:rFonts w:eastAsiaTheme="minorEastAsia"/>
          <w:spacing w:val="20"/>
        </w:rPr>
        <w:footnoteReference w:customMarkFollows="1" w:id="2"/>
        <w:t>1</w:t>
      </w:r>
      <w:r w:rsidR="00B83561" w:rsidRPr="00B20F6A">
        <w:rPr>
          <w:rFonts w:eastAsiaTheme="minorEastAsia"/>
          <w:spacing w:val="20"/>
        </w:rPr>
        <w:t>簽署核實，並</w:t>
      </w:r>
      <w:r w:rsidR="00237F91" w:rsidRPr="00B20F6A">
        <w:rPr>
          <w:rFonts w:eastAsiaTheme="minorEastAsia"/>
          <w:spacing w:val="20"/>
        </w:rPr>
        <w:t>加</w:t>
      </w:r>
      <w:r w:rsidR="00B83561" w:rsidRPr="00B20F6A">
        <w:rPr>
          <w:rFonts w:eastAsiaTheme="minorEastAsia"/>
          <w:spacing w:val="20"/>
        </w:rPr>
        <w:t>蓋</w:t>
      </w:r>
      <w:r w:rsidR="006A2339" w:rsidRPr="00B20F6A">
        <w:rPr>
          <w:rFonts w:eastAsiaTheme="minorEastAsia"/>
          <w:spacing w:val="20"/>
        </w:rPr>
        <w:t>獲</w:t>
      </w:r>
      <w:r w:rsidR="00237F91" w:rsidRPr="00B20F6A">
        <w:rPr>
          <w:rFonts w:eastAsiaTheme="minorEastAsia"/>
          <w:spacing w:val="20"/>
        </w:rPr>
        <w:t>資助</w:t>
      </w:r>
      <w:r w:rsidR="00B83561" w:rsidRPr="00B20F6A">
        <w:rPr>
          <w:rFonts w:eastAsiaTheme="minorEastAsia"/>
          <w:spacing w:val="20"/>
        </w:rPr>
        <w:t>機構的印</w:t>
      </w:r>
      <w:r w:rsidR="00237F91" w:rsidRPr="00B20F6A">
        <w:rPr>
          <w:rFonts w:eastAsiaTheme="minorEastAsia"/>
          <w:spacing w:val="20"/>
        </w:rPr>
        <w:t>鑑</w:t>
      </w:r>
      <w:r w:rsidR="00B83561" w:rsidRPr="00B20F6A">
        <w:rPr>
          <w:rFonts w:eastAsiaTheme="minorEastAsia"/>
          <w:spacing w:val="20"/>
        </w:rPr>
        <w:t>。核實人</w:t>
      </w:r>
      <w:r w:rsidR="00237F91" w:rsidRPr="00B20F6A">
        <w:rPr>
          <w:rFonts w:eastAsiaTheme="minorEastAsia"/>
          <w:spacing w:val="20"/>
        </w:rPr>
        <w:t>員</w:t>
      </w:r>
      <w:r w:rsidR="00B83561" w:rsidRPr="00B20F6A">
        <w:rPr>
          <w:rFonts w:eastAsiaTheme="minorEastAsia"/>
          <w:spacing w:val="20"/>
        </w:rPr>
        <w:t>的姓名和簽署式樣，必須與提交予</w:t>
      </w:r>
      <w:r w:rsidR="00A92EB4" w:rsidRPr="00B20F6A">
        <w:rPr>
          <w:rFonts w:eastAsiaTheme="minorEastAsia"/>
          <w:spacing w:val="20"/>
        </w:rPr>
        <w:t>基金會</w:t>
      </w:r>
      <w:r w:rsidR="00B83561" w:rsidRPr="00B20F6A">
        <w:rPr>
          <w:rFonts w:eastAsiaTheme="minorEastAsia"/>
          <w:spacing w:val="20"/>
        </w:rPr>
        <w:t>的</w:t>
      </w:r>
      <w:r w:rsidR="000301AE" w:rsidRPr="00B20F6A">
        <w:rPr>
          <w:rFonts w:eastAsiaTheme="minorEastAsia"/>
          <w:spacing w:val="20"/>
        </w:rPr>
        <w:t>計劃</w:t>
      </w:r>
      <w:r w:rsidR="00B83561" w:rsidRPr="00B20F6A">
        <w:rPr>
          <w:rFonts w:eastAsiaTheme="minorEastAsia"/>
          <w:spacing w:val="20"/>
        </w:rPr>
        <w:t>建議書所</w:t>
      </w:r>
      <w:r w:rsidR="00237F91" w:rsidRPr="00B20F6A">
        <w:rPr>
          <w:rFonts w:eastAsiaTheme="minorEastAsia"/>
          <w:spacing w:val="20"/>
        </w:rPr>
        <w:t>示</w:t>
      </w:r>
      <w:r w:rsidR="00B83561" w:rsidRPr="00B20F6A">
        <w:rPr>
          <w:rFonts w:eastAsiaTheme="minorEastAsia"/>
          <w:spacing w:val="20"/>
        </w:rPr>
        <w:t>相同。所有更正均須予以簡簽。</w:t>
      </w:r>
      <w:r w:rsidR="00DE2836" w:rsidRPr="00B20F6A">
        <w:rPr>
          <w:rFonts w:eastAsiaTheme="minorEastAsia"/>
          <w:spacing w:val="20"/>
        </w:rPr>
        <w:t>獲</w:t>
      </w:r>
      <w:r w:rsidR="00237F91" w:rsidRPr="00B20F6A">
        <w:rPr>
          <w:rFonts w:eastAsiaTheme="minorEastAsia"/>
          <w:spacing w:val="20"/>
        </w:rPr>
        <w:t>資助</w:t>
      </w:r>
      <w:r w:rsidR="00B83561" w:rsidRPr="00B20F6A">
        <w:rPr>
          <w:rFonts w:eastAsiaTheme="minorEastAsia"/>
          <w:spacing w:val="20"/>
        </w:rPr>
        <w:t>機構向</w:t>
      </w:r>
      <w:r w:rsidR="00B37EB0" w:rsidRPr="00B20F6A">
        <w:rPr>
          <w:rFonts w:eastAsiaTheme="minorEastAsia"/>
          <w:spacing w:val="20"/>
        </w:rPr>
        <w:t>沙田社區基金</w:t>
      </w:r>
      <w:r w:rsidR="00B83561" w:rsidRPr="00B20F6A">
        <w:rPr>
          <w:rFonts w:eastAsiaTheme="minorEastAsia"/>
          <w:spacing w:val="20"/>
        </w:rPr>
        <w:t>會提交的收據，一概不獲發還。</w:t>
      </w:r>
    </w:p>
    <w:p w:rsidR="00B83561" w:rsidRPr="002638A6" w:rsidRDefault="00B83561" w:rsidP="002638A6">
      <w:pPr>
        <w:spacing w:line="400" w:lineRule="exact"/>
        <w:rPr>
          <w:rFonts w:eastAsiaTheme="minorEastAsia"/>
          <w:b/>
          <w:spacing w:val="20"/>
        </w:rPr>
      </w:pPr>
      <w:r w:rsidRPr="002638A6">
        <w:rPr>
          <w:rFonts w:eastAsiaTheme="minorEastAsia"/>
          <w:b/>
          <w:spacing w:val="20"/>
        </w:rPr>
        <w:lastRenderedPageBreak/>
        <w:t>財務安排</w:t>
      </w:r>
    </w:p>
    <w:p w:rsidR="00510D2C" w:rsidRPr="00B20F6A" w:rsidRDefault="002A4E18" w:rsidP="00510D2C">
      <w:pPr>
        <w:tabs>
          <w:tab w:val="clear" w:pos="624"/>
          <w:tab w:val="clear" w:pos="1247"/>
          <w:tab w:val="left" w:pos="600"/>
        </w:tabs>
        <w:spacing w:line="400" w:lineRule="exact"/>
        <w:rPr>
          <w:rFonts w:eastAsiaTheme="minorEastAsia"/>
          <w:spacing w:val="20"/>
        </w:rPr>
      </w:pPr>
      <w:r w:rsidRPr="00B20F6A">
        <w:rPr>
          <w:rFonts w:eastAsiaTheme="minorEastAsia"/>
          <w:spacing w:val="20"/>
        </w:rPr>
        <w:t>1</w:t>
      </w:r>
      <w:r w:rsidR="00D22A7C" w:rsidRPr="00B20F6A">
        <w:rPr>
          <w:rFonts w:eastAsiaTheme="minorEastAsia"/>
          <w:spacing w:val="20"/>
        </w:rPr>
        <w:t>6</w:t>
      </w:r>
      <w:r w:rsidR="00123740" w:rsidRPr="00B20F6A">
        <w:rPr>
          <w:rFonts w:eastAsiaTheme="minorEastAsia"/>
          <w:spacing w:val="20"/>
        </w:rPr>
        <w:t xml:space="preserve">. </w:t>
      </w:r>
      <w:r w:rsidR="005C3DC2" w:rsidRPr="00B20F6A">
        <w:rPr>
          <w:rFonts w:eastAsiaTheme="minorEastAsia"/>
          <w:spacing w:val="20"/>
        </w:rPr>
        <w:t>獲資助機構使用撥款進行採購時，務須審慎行事，並遵守公開、公正、公平競爭和物有所值的原則。尤其重要的是，在使用撥款進行採購時，不論價值多少，必須嚴格遵守以下有關邀請報價的規定，並接納符合要求的最低報價：</w:t>
      </w:r>
    </w:p>
    <w:tbl>
      <w:tblPr>
        <w:tblW w:w="8028" w:type="dxa"/>
        <w:tblInd w:w="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3600"/>
        <w:gridCol w:w="4428"/>
      </w:tblGrid>
      <w:tr w:rsidR="002638A6" w:rsidRPr="00B20F6A" w:rsidTr="00F16E8E">
        <w:trPr>
          <w:cantSplit/>
        </w:trPr>
        <w:tc>
          <w:tcPr>
            <w:tcW w:w="3600" w:type="dxa"/>
            <w:tcBorders>
              <w:bottom w:val="single" w:sz="4" w:space="0" w:color="auto"/>
            </w:tcBorders>
            <w:shd w:val="clear" w:color="auto" w:fill="E6E6E6"/>
          </w:tcPr>
          <w:p w:rsidR="002638A6" w:rsidRPr="00B20F6A" w:rsidRDefault="002638A6" w:rsidP="002638A6">
            <w:pPr>
              <w:spacing w:beforeLines="50" w:before="180" w:afterLines="50" w:after="180" w:line="400" w:lineRule="exact"/>
              <w:jc w:val="center"/>
              <w:rPr>
                <w:rFonts w:eastAsiaTheme="minorEastAsia"/>
                <w:spacing w:val="20"/>
              </w:rPr>
            </w:pPr>
            <w:r w:rsidRPr="00B20F6A">
              <w:rPr>
                <w:rFonts w:eastAsiaTheme="minorEastAsia"/>
                <w:spacing w:val="20"/>
              </w:rPr>
              <w:t>預算價值</w:t>
            </w: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E6E6E6"/>
          </w:tcPr>
          <w:p w:rsidR="002638A6" w:rsidRPr="00B20F6A" w:rsidRDefault="002638A6" w:rsidP="005C7B92">
            <w:pPr>
              <w:spacing w:beforeLines="50" w:before="180" w:afterLines="50" w:after="180" w:line="400" w:lineRule="exact"/>
              <w:jc w:val="center"/>
              <w:rPr>
                <w:rFonts w:eastAsiaTheme="minorEastAsia"/>
                <w:spacing w:val="20"/>
              </w:rPr>
            </w:pPr>
            <w:r w:rsidRPr="00B20F6A">
              <w:rPr>
                <w:rFonts w:eastAsiaTheme="minorEastAsia"/>
                <w:spacing w:val="20"/>
              </w:rPr>
              <w:t>規定的書面報價數目</w:t>
            </w:r>
          </w:p>
        </w:tc>
      </w:tr>
      <w:tr w:rsidR="002638A6" w:rsidRPr="00B20F6A" w:rsidTr="00F16E8E">
        <w:tblPrEx>
          <w:shd w:val="clear" w:color="auto" w:fill="auto"/>
        </w:tblPrEx>
        <w:trPr>
          <w:cantSplit/>
        </w:trPr>
        <w:tc>
          <w:tcPr>
            <w:tcW w:w="3600" w:type="dxa"/>
            <w:tcBorders>
              <w:left w:val="single" w:sz="4" w:space="0" w:color="auto"/>
            </w:tcBorders>
            <w:shd w:val="clear" w:color="auto" w:fill="FFFFFF"/>
          </w:tcPr>
          <w:p w:rsidR="002638A6" w:rsidRPr="00B20F6A" w:rsidRDefault="002638A6" w:rsidP="002638A6">
            <w:pPr>
              <w:spacing w:before="50" w:afterLines="50" w:after="180" w:line="400" w:lineRule="exact"/>
              <w:rPr>
                <w:rFonts w:eastAsiaTheme="minorEastAsia"/>
                <w:spacing w:val="20"/>
              </w:rPr>
            </w:pPr>
            <w:r w:rsidRPr="00B20F6A">
              <w:rPr>
                <w:rFonts w:eastAsiaTheme="minorEastAsia"/>
                <w:spacing w:val="20"/>
              </w:rPr>
              <w:t>5,000</w:t>
            </w:r>
            <w:r w:rsidRPr="00B20F6A">
              <w:rPr>
                <w:rFonts w:eastAsiaTheme="minorEastAsia"/>
                <w:spacing w:val="20"/>
              </w:rPr>
              <w:t>元或以下</w:t>
            </w:r>
            <w:r w:rsidRPr="00B20F6A">
              <w:rPr>
                <w:rStyle w:val="af0"/>
                <w:rFonts w:eastAsiaTheme="minorEastAsia"/>
                <w:spacing w:val="20"/>
              </w:rPr>
              <w:footnoteReference w:customMarkFollows="1" w:id="3"/>
              <w:t>2</w:t>
            </w:r>
          </w:p>
        </w:tc>
        <w:tc>
          <w:tcPr>
            <w:tcW w:w="4428" w:type="dxa"/>
            <w:shd w:val="clear" w:color="auto" w:fill="FFFFFF"/>
          </w:tcPr>
          <w:p w:rsidR="002638A6" w:rsidRPr="00B20F6A" w:rsidRDefault="002638A6" w:rsidP="00E86893">
            <w:pPr>
              <w:spacing w:before="50" w:afterLines="50" w:after="180" w:line="400" w:lineRule="exact"/>
              <w:jc w:val="center"/>
              <w:rPr>
                <w:rFonts w:eastAsiaTheme="minorEastAsia"/>
                <w:spacing w:val="20"/>
              </w:rPr>
            </w:pPr>
            <w:r>
              <w:rPr>
                <w:rFonts w:eastAsiaTheme="minorEastAsia" w:hint="eastAsia"/>
                <w:spacing w:val="20"/>
              </w:rPr>
              <w:t>不適用</w:t>
            </w:r>
          </w:p>
        </w:tc>
      </w:tr>
      <w:tr w:rsidR="002638A6" w:rsidRPr="00B20F6A" w:rsidTr="00F16E8E">
        <w:tblPrEx>
          <w:shd w:val="clear" w:color="auto" w:fill="auto"/>
        </w:tblPrEx>
        <w:trPr>
          <w:cantSplit/>
        </w:trPr>
        <w:tc>
          <w:tcPr>
            <w:tcW w:w="3600" w:type="dxa"/>
            <w:tcBorders>
              <w:left w:val="single" w:sz="4" w:space="0" w:color="auto"/>
            </w:tcBorders>
            <w:shd w:val="clear" w:color="auto" w:fill="FFFFFF"/>
          </w:tcPr>
          <w:p w:rsidR="002638A6" w:rsidRPr="00B20F6A" w:rsidRDefault="002638A6" w:rsidP="002638A6">
            <w:pPr>
              <w:spacing w:before="50" w:afterLines="50" w:after="180" w:line="400" w:lineRule="exact"/>
              <w:rPr>
                <w:rFonts w:eastAsiaTheme="minorEastAsia"/>
                <w:spacing w:val="20"/>
              </w:rPr>
            </w:pPr>
            <w:r w:rsidRPr="00B20F6A">
              <w:rPr>
                <w:rFonts w:eastAsiaTheme="minorEastAsia"/>
                <w:spacing w:val="20"/>
              </w:rPr>
              <w:t>5,001</w:t>
            </w:r>
            <w:r w:rsidRPr="00B20F6A">
              <w:rPr>
                <w:rFonts w:eastAsiaTheme="minorEastAsia"/>
                <w:spacing w:val="20"/>
              </w:rPr>
              <w:t>元至</w:t>
            </w:r>
            <w:r w:rsidRPr="00B20F6A">
              <w:rPr>
                <w:rFonts w:eastAsiaTheme="minorEastAsia"/>
                <w:spacing w:val="20"/>
              </w:rPr>
              <w:t>50,000</w:t>
            </w:r>
            <w:r w:rsidRPr="00B20F6A">
              <w:rPr>
                <w:rFonts w:eastAsiaTheme="minorEastAsia"/>
                <w:spacing w:val="20"/>
              </w:rPr>
              <w:t>元</w:t>
            </w:r>
          </w:p>
        </w:tc>
        <w:tc>
          <w:tcPr>
            <w:tcW w:w="4428" w:type="dxa"/>
            <w:shd w:val="clear" w:color="auto" w:fill="FFFFFF"/>
          </w:tcPr>
          <w:p w:rsidR="002638A6" w:rsidRPr="00B20F6A" w:rsidRDefault="002638A6" w:rsidP="00E86893">
            <w:pPr>
              <w:spacing w:before="50" w:afterLines="50" w:after="180" w:line="400" w:lineRule="exact"/>
              <w:jc w:val="center"/>
              <w:rPr>
                <w:rFonts w:eastAsiaTheme="minorEastAsia"/>
                <w:spacing w:val="20"/>
              </w:rPr>
            </w:pPr>
            <w:r w:rsidRPr="00B20F6A">
              <w:rPr>
                <w:rFonts w:eastAsiaTheme="minorEastAsia"/>
                <w:spacing w:val="20"/>
              </w:rPr>
              <w:t>2</w:t>
            </w:r>
            <w:r w:rsidRPr="00B20F6A">
              <w:rPr>
                <w:rFonts w:eastAsiaTheme="minorEastAsia"/>
                <w:spacing w:val="20"/>
              </w:rPr>
              <w:t>份</w:t>
            </w:r>
          </w:p>
        </w:tc>
      </w:tr>
      <w:tr w:rsidR="002638A6" w:rsidRPr="00B20F6A" w:rsidTr="00F16E8E">
        <w:tblPrEx>
          <w:shd w:val="clear" w:color="auto" w:fill="auto"/>
        </w:tblPrEx>
        <w:trPr>
          <w:cantSplit/>
        </w:trPr>
        <w:tc>
          <w:tcPr>
            <w:tcW w:w="3600" w:type="dxa"/>
            <w:tcBorders>
              <w:left w:val="single" w:sz="4" w:space="0" w:color="auto"/>
            </w:tcBorders>
            <w:shd w:val="clear" w:color="auto" w:fill="FFFFFF"/>
          </w:tcPr>
          <w:p w:rsidR="002638A6" w:rsidRPr="00B20F6A" w:rsidRDefault="002638A6" w:rsidP="002638A6">
            <w:pPr>
              <w:spacing w:before="50" w:afterLines="50" w:after="180" w:line="400" w:lineRule="exact"/>
              <w:rPr>
                <w:rFonts w:eastAsiaTheme="minorEastAsia"/>
                <w:spacing w:val="20"/>
              </w:rPr>
            </w:pPr>
            <w:r w:rsidRPr="00B20F6A">
              <w:rPr>
                <w:rFonts w:eastAsiaTheme="minorEastAsia"/>
                <w:spacing w:val="20"/>
              </w:rPr>
              <w:t>50,001</w:t>
            </w:r>
            <w:r w:rsidRPr="00B20F6A">
              <w:rPr>
                <w:rFonts w:eastAsiaTheme="minorEastAsia"/>
                <w:spacing w:val="20"/>
              </w:rPr>
              <w:t>元或以上</w:t>
            </w:r>
          </w:p>
        </w:tc>
        <w:tc>
          <w:tcPr>
            <w:tcW w:w="4428" w:type="dxa"/>
            <w:shd w:val="clear" w:color="auto" w:fill="FFFFFF"/>
          </w:tcPr>
          <w:p w:rsidR="002638A6" w:rsidRPr="00B20F6A" w:rsidRDefault="002638A6" w:rsidP="00E86893">
            <w:pPr>
              <w:spacing w:before="50" w:afterLines="50" w:after="180" w:line="400" w:lineRule="exact"/>
              <w:jc w:val="center"/>
              <w:rPr>
                <w:rFonts w:eastAsiaTheme="minorEastAsia"/>
                <w:spacing w:val="20"/>
              </w:rPr>
            </w:pPr>
            <w:r>
              <w:rPr>
                <w:rFonts w:eastAsiaTheme="minorEastAsia" w:hint="eastAsia"/>
                <w:spacing w:val="20"/>
              </w:rPr>
              <w:t>3</w:t>
            </w:r>
            <w:r w:rsidRPr="00B20F6A">
              <w:rPr>
                <w:rFonts w:eastAsiaTheme="minorEastAsia"/>
                <w:spacing w:val="20"/>
              </w:rPr>
              <w:t>份</w:t>
            </w:r>
          </w:p>
        </w:tc>
      </w:tr>
    </w:tbl>
    <w:p w:rsidR="001E1296" w:rsidRPr="00B20F6A" w:rsidRDefault="001E1296" w:rsidP="00510D2C">
      <w:pPr>
        <w:spacing w:line="400" w:lineRule="exact"/>
        <w:rPr>
          <w:rFonts w:eastAsiaTheme="minorEastAsia"/>
          <w:spacing w:val="20"/>
        </w:rPr>
      </w:pPr>
    </w:p>
    <w:p w:rsidR="005C3DC2" w:rsidRPr="00B20F6A" w:rsidRDefault="005C3DC2" w:rsidP="00510D2C">
      <w:pPr>
        <w:spacing w:line="400" w:lineRule="exact"/>
        <w:rPr>
          <w:rFonts w:eastAsiaTheme="minorEastAsia"/>
          <w:spacing w:val="20"/>
        </w:rPr>
      </w:pPr>
      <w:r w:rsidRPr="00B20F6A">
        <w:rPr>
          <w:rFonts w:eastAsiaTheme="minorEastAsia"/>
          <w:spacing w:val="20"/>
        </w:rPr>
        <w:t>1</w:t>
      </w:r>
      <w:r w:rsidR="00D22A7C" w:rsidRPr="00B20F6A">
        <w:rPr>
          <w:rFonts w:eastAsiaTheme="minorEastAsia"/>
          <w:spacing w:val="20"/>
        </w:rPr>
        <w:t>7</w:t>
      </w:r>
      <w:r w:rsidRPr="00B20F6A">
        <w:rPr>
          <w:rFonts w:eastAsiaTheme="minorEastAsia"/>
          <w:spacing w:val="20"/>
        </w:rPr>
        <w:t>.</w:t>
      </w:r>
      <w:r w:rsidRPr="00B20F6A">
        <w:rPr>
          <w:rFonts w:eastAsiaTheme="minorEastAsia"/>
          <w:spacing w:val="20"/>
        </w:rPr>
        <w:tab/>
      </w:r>
      <w:r w:rsidRPr="00B20F6A">
        <w:rPr>
          <w:rFonts w:eastAsiaTheme="minorEastAsia"/>
          <w:spacing w:val="20"/>
        </w:rPr>
        <w:t>獲資助機構須指派其僱員或成員擔任指定的採購人員，並在有需要時，向</w:t>
      </w:r>
      <w:r w:rsidR="00116366" w:rsidRPr="00B20F6A">
        <w:rPr>
          <w:rFonts w:eastAsiaTheme="minorEastAsia"/>
          <w:spacing w:val="20"/>
        </w:rPr>
        <w:t>沙田社區</w:t>
      </w:r>
      <w:r w:rsidR="00A92EB4" w:rsidRPr="00B20F6A">
        <w:rPr>
          <w:rFonts w:eastAsiaTheme="minorEastAsia"/>
          <w:spacing w:val="20"/>
        </w:rPr>
        <w:t>基金</w:t>
      </w:r>
      <w:r w:rsidRPr="00B20F6A">
        <w:rPr>
          <w:rFonts w:eastAsiaTheme="minorEastAsia"/>
          <w:spacing w:val="20"/>
        </w:rPr>
        <w:t>提供他們的資料</w:t>
      </w:r>
      <w:r w:rsidRPr="00B20F6A">
        <w:rPr>
          <w:rFonts w:eastAsiaTheme="minorEastAsia"/>
          <w:spacing w:val="20"/>
        </w:rPr>
        <w:t>(</w:t>
      </w:r>
      <w:r w:rsidRPr="00B20F6A">
        <w:rPr>
          <w:rFonts w:eastAsiaTheme="minorEastAsia"/>
          <w:spacing w:val="20"/>
        </w:rPr>
        <w:t>例如身分證號碼和地址</w:t>
      </w:r>
      <w:r w:rsidRPr="00B20F6A">
        <w:rPr>
          <w:rFonts w:eastAsiaTheme="minorEastAsia"/>
          <w:spacing w:val="20"/>
        </w:rPr>
        <w:t>)</w:t>
      </w:r>
      <w:r w:rsidRPr="00B20F6A">
        <w:rPr>
          <w:rFonts w:eastAsiaTheme="minorEastAsia"/>
          <w:spacing w:val="20"/>
        </w:rPr>
        <w:t>。指定採購人員與計劃主管或獲資助機構的獲授權人不得是同一人。</w:t>
      </w:r>
    </w:p>
    <w:p w:rsidR="005C3DC2" w:rsidRPr="00B20F6A" w:rsidRDefault="00B57D55" w:rsidP="00D95087">
      <w:pPr>
        <w:tabs>
          <w:tab w:val="clear" w:pos="1247"/>
          <w:tab w:val="num" w:pos="1344"/>
        </w:tabs>
        <w:spacing w:line="400" w:lineRule="exact"/>
        <w:rPr>
          <w:rFonts w:eastAsiaTheme="minorEastAsia"/>
          <w:spacing w:val="20"/>
        </w:rPr>
      </w:pPr>
      <w:r w:rsidRPr="00B20F6A">
        <w:rPr>
          <w:rFonts w:eastAsiaTheme="minorEastAsia"/>
          <w:spacing w:val="20"/>
        </w:rPr>
        <w:t>18</w:t>
      </w:r>
      <w:r w:rsidR="005C1254" w:rsidRPr="00B20F6A">
        <w:rPr>
          <w:rFonts w:eastAsiaTheme="minorEastAsia"/>
          <w:spacing w:val="20"/>
        </w:rPr>
        <w:t>.</w:t>
      </w:r>
      <w:r w:rsidR="00D95087" w:rsidRPr="00B20F6A">
        <w:rPr>
          <w:rFonts w:eastAsiaTheme="minorEastAsia"/>
          <w:spacing w:val="20"/>
        </w:rPr>
        <w:tab/>
      </w:r>
      <w:r w:rsidR="007E0BE5" w:rsidRPr="00B20F6A">
        <w:rPr>
          <w:rFonts w:eastAsiaTheme="minorEastAsia"/>
          <w:spacing w:val="20"/>
        </w:rPr>
        <w:t>指定人員進行採購前，必須取得規定數目的報價，並填寫</w:t>
      </w:r>
      <w:r w:rsidR="002961F7" w:rsidRPr="00B20F6A">
        <w:rPr>
          <w:rFonts w:eastAsiaTheme="minorEastAsia"/>
          <w:spacing w:val="20"/>
        </w:rPr>
        <w:t>“</w:t>
      </w:r>
      <w:r w:rsidR="002961F7" w:rsidRPr="00B20F6A">
        <w:rPr>
          <w:rFonts w:eastAsiaTheme="minorEastAsia"/>
          <w:spacing w:val="20"/>
        </w:rPr>
        <w:t>資助計劃</w:t>
      </w:r>
      <w:r w:rsidR="00417EFE" w:rsidRPr="00B20F6A">
        <w:rPr>
          <w:rFonts w:eastAsiaTheme="minorEastAsia"/>
          <w:spacing w:val="20"/>
        </w:rPr>
        <w:t>報價記錄</w:t>
      </w:r>
      <w:r w:rsidR="002961F7" w:rsidRPr="00B20F6A">
        <w:rPr>
          <w:rFonts w:eastAsiaTheme="minorEastAsia"/>
          <w:spacing w:val="20"/>
        </w:rPr>
        <w:t>表</w:t>
      </w:r>
      <w:r w:rsidR="002961F7" w:rsidRPr="00B20F6A">
        <w:rPr>
          <w:rFonts w:eastAsiaTheme="minorEastAsia"/>
          <w:spacing w:val="20"/>
        </w:rPr>
        <w:t>”</w:t>
      </w:r>
      <w:r w:rsidR="00417EFE" w:rsidRPr="00B20F6A">
        <w:rPr>
          <w:rFonts w:eastAsiaTheme="minorEastAsia"/>
          <w:spacing w:val="20"/>
        </w:rPr>
        <w:t>(</w:t>
      </w:r>
      <w:r w:rsidR="00417EFE" w:rsidRPr="00B20F6A">
        <w:rPr>
          <w:rFonts w:eastAsiaTheme="minorEastAsia"/>
          <w:spacing w:val="20"/>
        </w:rPr>
        <w:t>見</w:t>
      </w:r>
      <w:r w:rsidR="007E0BE5" w:rsidRPr="00B20F6A">
        <w:rPr>
          <w:rFonts w:eastAsiaTheme="minorEastAsia"/>
          <w:spacing w:val="20"/>
          <w:u w:val="single"/>
        </w:rPr>
        <w:t>附件</w:t>
      </w:r>
      <w:r w:rsidR="007E0BE5" w:rsidRPr="00B20F6A">
        <w:rPr>
          <w:rFonts w:eastAsiaTheme="minorEastAsia"/>
          <w:spacing w:val="20"/>
          <w:u w:val="single"/>
        </w:rPr>
        <w:t>D</w:t>
      </w:r>
      <w:r w:rsidR="00417EFE" w:rsidRPr="00B20F6A">
        <w:rPr>
          <w:rFonts w:eastAsiaTheme="minorEastAsia"/>
          <w:spacing w:val="20"/>
        </w:rPr>
        <w:t>)</w:t>
      </w:r>
      <w:r w:rsidR="007E0BE5" w:rsidRPr="00B20F6A">
        <w:rPr>
          <w:rFonts w:eastAsiaTheme="minorEastAsia"/>
          <w:spacing w:val="20"/>
        </w:rPr>
        <w:t>。在採購後，該指定人員須為有關計劃，負起認收和使用物品／服務的責任，並確保這些物品／服務是為推行有關計劃而訂購、認收和適當地使用。</w:t>
      </w:r>
    </w:p>
    <w:p w:rsidR="005C3DC2" w:rsidRPr="00B20F6A" w:rsidRDefault="005C3DC2" w:rsidP="002638A6">
      <w:pPr>
        <w:tabs>
          <w:tab w:val="clear" w:pos="1247"/>
          <w:tab w:val="num" w:pos="1344"/>
        </w:tabs>
        <w:spacing w:line="400" w:lineRule="exact"/>
        <w:rPr>
          <w:rFonts w:eastAsiaTheme="minorEastAsia"/>
          <w:spacing w:val="20"/>
        </w:rPr>
      </w:pPr>
    </w:p>
    <w:p w:rsidR="005C3DC2" w:rsidRPr="00B20F6A" w:rsidRDefault="002638A6" w:rsidP="00941A95">
      <w:pPr>
        <w:tabs>
          <w:tab w:val="clear" w:pos="1247"/>
          <w:tab w:val="num" w:pos="1344"/>
        </w:tabs>
        <w:spacing w:line="400" w:lineRule="exact"/>
        <w:rPr>
          <w:rFonts w:eastAsiaTheme="minorEastAsia"/>
          <w:spacing w:val="20"/>
        </w:rPr>
      </w:pPr>
      <w:r>
        <w:rPr>
          <w:rFonts w:eastAsiaTheme="minorEastAsia" w:hint="eastAsia"/>
          <w:spacing w:val="20"/>
        </w:rPr>
        <w:t>19</w:t>
      </w:r>
      <w:r w:rsidR="00941A95" w:rsidRPr="00B20F6A">
        <w:rPr>
          <w:rFonts w:eastAsiaTheme="minorEastAsia"/>
          <w:spacing w:val="20"/>
        </w:rPr>
        <w:t>.</w:t>
      </w:r>
      <w:r w:rsidR="00B57D55" w:rsidRPr="00B20F6A">
        <w:rPr>
          <w:rFonts w:eastAsiaTheme="minorEastAsia"/>
          <w:spacing w:val="20"/>
        </w:rPr>
        <w:t xml:space="preserve"> </w:t>
      </w:r>
      <w:r w:rsidR="007E0BE5" w:rsidRPr="00B20F6A">
        <w:rPr>
          <w:rFonts w:eastAsiaTheme="minorEastAsia"/>
          <w:spacing w:val="20"/>
        </w:rPr>
        <w:t>獲資助機構及其合辦者、成員和員工為核准計劃採購物品／服務時，必須申報利益，並且不得在籌劃和推行計劃時索取、接受或提供任何利益。如有利益衝突的情況，獲資助機構必須決定採購工作應否避免由有關的合辦者、成員或員工執行，並須記錄作出該決定的理由。</w:t>
      </w:r>
    </w:p>
    <w:p w:rsidR="005C3DC2" w:rsidRPr="00B20F6A" w:rsidRDefault="002638A6" w:rsidP="00941A95">
      <w:pPr>
        <w:tabs>
          <w:tab w:val="clear" w:pos="1247"/>
          <w:tab w:val="num" w:pos="1344"/>
        </w:tabs>
        <w:spacing w:line="400" w:lineRule="exact"/>
        <w:rPr>
          <w:rFonts w:eastAsiaTheme="minorEastAsia"/>
          <w:spacing w:val="20"/>
        </w:rPr>
      </w:pPr>
      <w:r>
        <w:rPr>
          <w:rFonts w:eastAsiaTheme="minorEastAsia" w:hint="eastAsia"/>
          <w:spacing w:val="20"/>
        </w:rPr>
        <w:lastRenderedPageBreak/>
        <w:t>20</w:t>
      </w:r>
      <w:r w:rsidR="00941A95" w:rsidRPr="00B20F6A">
        <w:rPr>
          <w:rFonts w:eastAsiaTheme="minorEastAsia"/>
          <w:spacing w:val="20"/>
        </w:rPr>
        <w:t>.</w:t>
      </w:r>
      <w:r w:rsidR="00B57D55" w:rsidRPr="00B20F6A">
        <w:rPr>
          <w:rFonts w:eastAsiaTheme="minorEastAsia"/>
          <w:spacing w:val="20"/>
        </w:rPr>
        <w:t xml:space="preserve"> </w:t>
      </w:r>
      <w:r w:rsidR="007E0BE5" w:rsidRPr="00B20F6A">
        <w:rPr>
          <w:rFonts w:eastAsiaTheme="minorEastAsia"/>
          <w:spacing w:val="20"/>
        </w:rPr>
        <w:t>在進行採購時，獲資助機構必須遵守公開、公正、公平競爭和物有所值的原則。獲資助機構應適當地參考廉政公署《防貪錦囊》有關採購的指引。《防貪錦囊》可從廉政公署的網站</w:t>
      </w:r>
      <w:r w:rsidR="007E0BE5" w:rsidRPr="00B20F6A">
        <w:rPr>
          <w:rFonts w:eastAsiaTheme="minorEastAsia"/>
          <w:spacing w:val="20"/>
        </w:rPr>
        <w:t>(www.icac.org.hk)</w:t>
      </w:r>
      <w:r w:rsidR="007E0BE5" w:rsidRPr="00B20F6A">
        <w:rPr>
          <w:rFonts w:eastAsiaTheme="minorEastAsia"/>
          <w:spacing w:val="20"/>
        </w:rPr>
        <w:t>下載。</w:t>
      </w:r>
    </w:p>
    <w:p w:rsidR="00116366" w:rsidRPr="00B20F6A" w:rsidRDefault="002638A6" w:rsidP="00941A95">
      <w:pPr>
        <w:tabs>
          <w:tab w:val="clear" w:pos="1247"/>
          <w:tab w:val="num" w:pos="1344"/>
        </w:tabs>
        <w:spacing w:line="400" w:lineRule="exact"/>
        <w:rPr>
          <w:rFonts w:eastAsiaTheme="minorEastAsia"/>
          <w:spacing w:val="20"/>
        </w:rPr>
      </w:pPr>
      <w:r>
        <w:rPr>
          <w:rFonts w:eastAsiaTheme="minorEastAsia" w:hint="eastAsia"/>
          <w:spacing w:val="20"/>
        </w:rPr>
        <w:t>21</w:t>
      </w:r>
      <w:r w:rsidR="00941A95" w:rsidRPr="00B20F6A">
        <w:rPr>
          <w:rFonts w:eastAsiaTheme="minorEastAsia"/>
          <w:spacing w:val="20"/>
        </w:rPr>
        <w:t>.</w:t>
      </w:r>
      <w:r w:rsidR="00B57D55" w:rsidRPr="00B20F6A">
        <w:rPr>
          <w:rFonts w:eastAsiaTheme="minorEastAsia"/>
          <w:spacing w:val="20"/>
        </w:rPr>
        <w:t xml:space="preserve"> </w:t>
      </w:r>
      <w:r w:rsidR="007E0BE5" w:rsidRPr="00B20F6A">
        <w:rPr>
          <w:rFonts w:eastAsiaTheme="minorEastAsia"/>
          <w:spacing w:val="20"/>
        </w:rPr>
        <w:t>為活動進行採購的所有相關報價和文件，均須保存</w:t>
      </w:r>
      <w:r w:rsidR="0096454C">
        <w:rPr>
          <w:rFonts w:eastAsiaTheme="minorEastAsia" w:hint="eastAsia"/>
          <w:spacing w:val="20"/>
        </w:rPr>
        <w:t>5</w:t>
      </w:r>
      <w:r w:rsidR="0096454C" w:rsidRPr="00B20F6A">
        <w:rPr>
          <w:rFonts w:eastAsiaTheme="minorEastAsia"/>
          <w:spacing w:val="20"/>
        </w:rPr>
        <w:t>年</w:t>
      </w:r>
      <w:r w:rsidR="007E0BE5" w:rsidRPr="00B20F6A">
        <w:rPr>
          <w:rFonts w:eastAsiaTheme="minorEastAsia"/>
          <w:spacing w:val="20"/>
        </w:rPr>
        <w:t>，供</w:t>
      </w:r>
      <w:r w:rsidR="00447A5E" w:rsidRPr="00B20F6A">
        <w:rPr>
          <w:rFonts w:eastAsiaTheme="minorEastAsia"/>
          <w:spacing w:val="20"/>
        </w:rPr>
        <w:t>沙田社區基金</w:t>
      </w:r>
      <w:r w:rsidR="007E0BE5" w:rsidRPr="00B20F6A">
        <w:rPr>
          <w:rFonts w:eastAsiaTheme="minorEastAsia"/>
          <w:spacing w:val="20"/>
        </w:rPr>
        <w:t>在有需要時查核。</w:t>
      </w:r>
    </w:p>
    <w:p w:rsidR="00116366" w:rsidRPr="00B20F6A" w:rsidRDefault="002638A6" w:rsidP="00C94DAB">
      <w:pPr>
        <w:widowControl w:val="0"/>
        <w:tabs>
          <w:tab w:val="clear" w:pos="624"/>
          <w:tab w:val="clear" w:pos="1247"/>
          <w:tab w:val="clear" w:pos="1871"/>
          <w:tab w:val="clear" w:pos="2495"/>
          <w:tab w:val="left" w:pos="1350"/>
        </w:tabs>
        <w:autoSpaceDE w:val="0"/>
        <w:autoSpaceDN w:val="0"/>
        <w:spacing w:after="0" w:line="400" w:lineRule="exact"/>
        <w:rPr>
          <w:rFonts w:eastAsiaTheme="minorEastAsia"/>
          <w:spacing w:val="20"/>
        </w:rPr>
      </w:pPr>
      <w:r>
        <w:rPr>
          <w:rFonts w:eastAsiaTheme="minorEastAsia" w:hint="eastAsia"/>
          <w:spacing w:val="20"/>
        </w:rPr>
        <w:t>22</w:t>
      </w:r>
      <w:r w:rsidR="00C94DAB" w:rsidRPr="00B20F6A">
        <w:rPr>
          <w:rFonts w:eastAsiaTheme="minorEastAsia"/>
          <w:spacing w:val="20"/>
        </w:rPr>
        <w:t>.</w:t>
      </w:r>
      <w:r w:rsidR="00C86129" w:rsidRPr="00B20F6A">
        <w:rPr>
          <w:rFonts w:eastAsiaTheme="minorEastAsia"/>
          <w:spacing w:val="20"/>
        </w:rPr>
        <w:t xml:space="preserve">　</w:t>
      </w:r>
      <w:r w:rsidR="00B37EB0" w:rsidRPr="00B20F6A">
        <w:rPr>
          <w:rFonts w:eastAsiaTheme="minorEastAsia"/>
          <w:spacing w:val="20"/>
        </w:rPr>
        <w:t>一般情況下，</w:t>
      </w:r>
      <w:r>
        <w:rPr>
          <w:rFonts w:eastAsiaTheme="minorEastAsia" w:hint="eastAsia"/>
          <w:spacing w:val="20"/>
        </w:rPr>
        <w:t>沙田社區基金會</w:t>
      </w:r>
      <w:r w:rsidR="00B37EB0" w:rsidRPr="00B20F6A">
        <w:rPr>
          <w:rFonts w:eastAsiaTheme="minorEastAsia"/>
          <w:spacing w:val="20"/>
        </w:rPr>
        <w:t>在計劃開始前發放</w:t>
      </w:r>
      <w:r w:rsidR="00116366" w:rsidRPr="00B20F6A">
        <w:rPr>
          <w:rFonts w:eastAsiaTheme="minorEastAsia"/>
          <w:spacing w:val="20"/>
        </w:rPr>
        <w:t>批款額五成，餘額將於計劃完成後憑單據發放。如批款額在港幣</w:t>
      </w:r>
      <w:r w:rsidR="00116366" w:rsidRPr="00B20F6A">
        <w:rPr>
          <w:rFonts w:eastAsiaTheme="minorEastAsia"/>
          <w:spacing w:val="20"/>
        </w:rPr>
        <w:t>5</w:t>
      </w:r>
      <w:r w:rsidR="00116366" w:rsidRPr="00B20F6A">
        <w:rPr>
          <w:rFonts w:eastAsiaTheme="minorEastAsia"/>
          <w:spacing w:val="20"/>
        </w:rPr>
        <w:t>千元或以下，計劃開始前會一次過發放全數撥款。</w:t>
      </w:r>
      <w:r w:rsidR="00C86129" w:rsidRPr="00B20F6A">
        <w:rPr>
          <w:rFonts w:eastAsiaTheme="minorEastAsia"/>
          <w:spacing w:val="20"/>
        </w:rPr>
        <w:t>如</w:t>
      </w:r>
      <w:r w:rsidR="00116366" w:rsidRPr="00B20F6A">
        <w:rPr>
          <w:rFonts w:eastAsiaTheme="minorEastAsia"/>
          <w:spacing w:val="20"/>
        </w:rPr>
        <w:t>特殊情況，</w:t>
      </w:r>
      <w:r w:rsidR="00C86129" w:rsidRPr="00B20F6A">
        <w:rPr>
          <w:rFonts w:eastAsiaTheme="minorEastAsia"/>
          <w:spacing w:val="20"/>
        </w:rPr>
        <w:t>則</w:t>
      </w:r>
      <w:r w:rsidR="00116366" w:rsidRPr="00B20F6A">
        <w:rPr>
          <w:rFonts w:eastAsiaTheme="minorEastAsia"/>
          <w:spacing w:val="20"/>
        </w:rPr>
        <w:t>另作考慮。</w:t>
      </w:r>
    </w:p>
    <w:p w:rsidR="00B83561" w:rsidRPr="00B20F6A" w:rsidRDefault="00A92EB4" w:rsidP="00116366">
      <w:pPr>
        <w:widowControl w:val="0"/>
        <w:tabs>
          <w:tab w:val="clear" w:pos="624"/>
          <w:tab w:val="clear" w:pos="1247"/>
          <w:tab w:val="clear" w:pos="1871"/>
          <w:tab w:val="clear" w:pos="2495"/>
          <w:tab w:val="left" w:pos="1350"/>
        </w:tabs>
        <w:autoSpaceDE w:val="0"/>
        <w:autoSpaceDN w:val="0"/>
        <w:spacing w:after="0" w:line="400" w:lineRule="exact"/>
        <w:ind w:left="300"/>
        <w:rPr>
          <w:rFonts w:eastAsiaTheme="minorEastAsia"/>
          <w:spacing w:val="20"/>
        </w:rPr>
      </w:pPr>
      <w:r w:rsidRPr="00B20F6A">
        <w:rPr>
          <w:rFonts w:eastAsiaTheme="minorEastAsia"/>
          <w:spacing w:val="20"/>
        </w:rPr>
        <w:t xml:space="preserve"> </w:t>
      </w:r>
    </w:p>
    <w:p w:rsidR="002A4E18" w:rsidRPr="00B20F6A" w:rsidRDefault="002638A6" w:rsidP="004206A3">
      <w:pPr>
        <w:tabs>
          <w:tab w:val="clear" w:pos="1247"/>
          <w:tab w:val="left" w:pos="795"/>
        </w:tabs>
        <w:spacing w:line="400" w:lineRule="exact"/>
        <w:rPr>
          <w:rFonts w:eastAsiaTheme="minorEastAsia"/>
          <w:spacing w:val="20"/>
        </w:rPr>
      </w:pPr>
      <w:r>
        <w:rPr>
          <w:rFonts w:eastAsiaTheme="minorEastAsia" w:hint="eastAsia"/>
          <w:spacing w:val="20"/>
        </w:rPr>
        <w:t>23</w:t>
      </w:r>
      <w:r w:rsidR="00B83561" w:rsidRPr="00B20F6A">
        <w:rPr>
          <w:rFonts w:eastAsiaTheme="minorEastAsia"/>
          <w:spacing w:val="20"/>
        </w:rPr>
        <w:t>.</w:t>
      </w:r>
      <w:r w:rsidR="00B83561" w:rsidRPr="00B20F6A">
        <w:rPr>
          <w:rFonts w:eastAsiaTheme="minorEastAsia"/>
          <w:spacing w:val="20"/>
        </w:rPr>
        <w:tab/>
      </w:r>
      <w:r w:rsidR="009F5B65" w:rsidRPr="00B20F6A">
        <w:rPr>
          <w:rFonts w:eastAsiaTheme="minorEastAsia"/>
          <w:spacing w:val="20"/>
        </w:rPr>
        <w:t>獲得</w:t>
      </w:r>
      <w:r w:rsidR="00A92EB4" w:rsidRPr="00B20F6A">
        <w:rPr>
          <w:rFonts w:eastAsiaTheme="minorEastAsia"/>
          <w:spacing w:val="20"/>
        </w:rPr>
        <w:t>沙田社區基金</w:t>
      </w:r>
      <w:r w:rsidR="00B83561" w:rsidRPr="00B20F6A">
        <w:rPr>
          <w:rFonts w:eastAsiaTheme="minorEastAsia"/>
          <w:spacing w:val="20"/>
        </w:rPr>
        <w:t>資助的</w:t>
      </w:r>
      <w:r w:rsidR="00BF6C84" w:rsidRPr="00B20F6A">
        <w:rPr>
          <w:rFonts w:eastAsiaTheme="minorEastAsia"/>
          <w:spacing w:val="20"/>
        </w:rPr>
        <w:t>項</w:t>
      </w:r>
      <w:r w:rsidR="000A29D3" w:rsidRPr="00B20F6A">
        <w:rPr>
          <w:rFonts w:eastAsiaTheme="minorEastAsia"/>
          <w:spacing w:val="20"/>
        </w:rPr>
        <w:t>目</w:t>
      </w:r>
      <w:r w:rsidR="00B83561" w:rsidRPr="00B20F6A">
        <w:rPr>
          <w:rFonts w:eastAsiaTheme="minorEastAsia"/>
          <w:spacing w:val="20"/>
        </w:rPr>
        <w:t>和</w:t>
      </w:r>
      <w:r w:rsidR="000A29D3" w:rsidRPr="00B20F6A">
        <w:rPr>
          <w:rFonts w:eastAsiaTheme="minorEastAsia"/>
          <w:spacing w:val="20"/>
        </w:rPr>
        <w:t>活動</w:t>
      </w:r>
      <w:r w:rsidR="00B83561" w:rsidRPr="00B20F6A">
        <w:rPr>
          <w:rFonts w:eastAsiaTheme="minorEastAsia"/>
          <w:spacing w:val="20"/>
        </w:rPr>
        <w:t>可</w:t>
      </w:r>
      <w:r w:rsidR="00F45F19" w:rsidRPr="00B20F6A">
        <w:rPr>
          <w:rFonts w:eastAsiaTheme="minorEastAsia"/>
          <w:spacing w:val="20"/>
        </w:rPr>
        <w:t>酌量收取象徵式費用，以確保參與人士的出席率。獲資助機構不論曾否在計劃建議書申明，都必須首先使用計劃所得的全部收入支付計劃開支，然後才動用</w:t>
      </w:r>
      <w:r w:rsidR="00447A5E" w:rsidRPr="00B20F6A">
        <w:rPr>
          <w:rFonts w:eastAsiaTheme="minorEastAsia"/>
          <w:spacing w:val="20"/>
        </w:rPr>
        <w:t>沙田社區基金</w:t>
      </w:r>
      <w:r w:rsidR="00F45F19" w:rsidRPr="00B20F6A">
        <w:rPr>
          <w:rFonts w:eastAsiaTheme="minorEastAsia"/>
          <w:spacing w:val="20"/>
        </w:rPr>
        <w:t>的撥款。這原則亦適用於贊助、捐款及其他來源的收入。計劃完結後，所有撥款餘額必須歸還</w:t>
      </w:r>
      <w:r w:rsidR="00DD5897">
        <w:rPr>
          <w:rFonts w:eastAsiaTheme="minorEastAsia" w:hint="eastAsia"/>
          <w:spacing w:val="20"/>
        </w:rPr>
        <w:t>沙田社區</w:t>
      </w:r>
      <w:r w:rsidR="00A92EB4" w:rsidRPr="00B20F6A">
        <w:rPr>
          <w:rFonts w:eastAsiaTheme="minorEastAsia"/>
          <w:spacing w:val="20"/>
        </w:rPr>
        <w:t>基金</w:t>
      </w:r>
      <w:r w:rsidR="00F45F19" w:rsidRPr="00B20F6A">
        <w:rPr>
          <w:rFonts w:eastAsiaTheme="minorEastAsia"/>
          <w:spacing w:val="20"/>
        </w:rPr>
        <w:t>。有關收入的全部記錄，均須保存</w:t>
      </w:r>
      <w:r w:rsidR="00DD5897">
        <w:rPr>
          <w:rFonts w:eastAsiaTheme="minorEastAsia" w:hint="eastAsia"/>
          <w:spacing w:val="20"/>
        </w:rPr>
        <w:t>5</w:t>
      </w:r>
      <w:r w:rsidR="00DD5897" w:rsidRPr="00B20F6A">
        <w:rPr>
          <w:rFonts w:eastAsiaTheme="minorEastAsia"/>
          <w:spacing w:val="20"/>
        </w:rPr>
        <w:t>年</w:t>
      </w:r>
      <w:r w:rsidR="00F45F19" w:rsidRPr="00B20F6A">
        <w:rPr>
          <w:rFonts w:eastAsiaTheme="minorEastAsia"/>
          <w:spacing w:val="20"/>
        </w:rPr>
        <w:t>，供</w:t>
      </w:r>
      <w:r w:rsidR="00447A5E" w:rsidRPr="00B20F6A">
        <w:rPr>
          <w:rFonts w:eastAsiaTheme="minorEastAsia"/>
          <w:spacing w:val="20"/>
        </w:rPr>
        <w:t>沙田社區基金</w:t>
      </w:r>
      <w:r w:rsidR="00F45F19" w:rsidRPr="00B20F6A">
        <w:rPr>
          <w:rFonts w:eastAsiaTheme="minorEastAsia"/>
          <w:spacing w:val="20"/>
        </w:rPr>
        <w:t>在有需要時查核。</w:t>
      </w:r>
    </w:p>
    <w:p w:rsidR="00B83561" w:rsidRPr="00B20F6A" w:rsidRDefault="00DD5897" w:rsidP="00DF3BC2">
      <w:pPr>
        <w:tabs>
          <w:tab w:val="clear" w:pos="624"/>
          <w:tab w:val="clear" w:pos="1247"/>
          <w:tab w:val="left" w:pos="645"/>
        </w:tabs>
        <w:spacing w:line="400" w:lineRule="exact"/>
        <w:rPr>
          <w:rFonts w:eastAsiaTheme="minorEastAsia"/>
          <w:spacing w:val="20"/>
        </w:rPr>
      </w:pPr>
      <w:r w:rsidRPr="00B20F6A">
        <w:rPr>
          <w:rFonts w:eastAsiaTheme="minorEastAsia"/>
          <w:spacing w:val="20"/>
        </w:rPr>
        <w:t>2</w:t>
      </w:r>
      <w:r>
        <w:rPr>
          <w:rFonts w:eastAsiaTheme="minorEastAsia" w:hint="eastAsia"/>
          <w:spacing w:val="20"/>
        </w:rPr>
        <w:t>4</w:t>
      </w:r>
      <w:r w:rsidR="00B83561" w:rsidRPr="00B20F6A">
        <w:rPr>
          <w:rFonts w:eastAsiaTheme="minorEastAsia"/>
          <w:spacing w:val="20"/>
        </w:rPr>
        <w:t>.</w:t>
      </w:r>
      <w:r w:rsidR="00B83561" w:rsidRPr="00B20F6A">
        <w:rPr>
          <w:rFonts w:eastAsiaTheme="minorEastAsia"/>
          <w:spacing w:val="20"/>
        </w:rPr>
        <w:tab/>
      </w:r>
      <w:r w:rsidR="00B83561" w:rsidRPr="00B20F6A">
        <w:rPr>
          <w:rFonts w:eastAsiaTheme="minorEastAsia"/>
          <w:spacing w:val="20"/>
        </w:rPr>
        <w:t>如實際開支少於核准撥款額，</w:t>
      </w:r>
      <w:r w:rsidR="00833C80" w:rsidRPr="00B20F6A">
        <w:rPr>
          <w:rFonts w:eastAsiaTheme="minorEastAsia"/>
          <w:spacing w:val="20"/>
        </w:rPr>
        <w:t>沙田社區基金</w:t>
      </w:r>
      <w:r w:rsidR="00AF3B99" w:rsidRPr="00B20F6A">
        <w:rPr>
          <w:rFonts w:eastAsiaTheme="minorEastAsia"/>
          <w:spacing w:val="20"/>
        </w:rPr>
        <w:t>只會發</w:t>
      </w:r>
      <w:r w:rsidR="0016142C" w:rsidRPr="00B20F6A">
        <w:rPr>
          <w:rFonts w:eastAsiaTheme="minorEastAsia"/>
          <w:spacing w:val="20"/>
        </w:rPr>
        <w:t>還</w:t>
      </w:r>
      <w:r w:rsidR="00B83561" w:rsidRPr="00B20F6A">
        <w:rPr>
          <w:rFonts w:eastAsiaTheme="minorEastAsia"/>
          <w:spacing w:val="20"/>
        </w:rPr>
        <w:t>實際開支的款</w:t>
      </w:r>
      <w:r w:rsidR="0082680C" w:rsidRPr="00B20F6A">
        <w:rPr>
          <w:rFonts w:eastAsiaTheme="minorEastAsia"/>
          <w:spacing w:val="20"/>
        </w:rPr>
        <w:t>額</w:t>
      </w:r>
      <w:r w:rsidR="00B83561" w:rsidRPr="00B20F6A">
        <w:rPr>
          <w:rFonts w:eastAsiaTheme="minorEastAsia"/>
          <w:spacing w:val="20"/>
        </w:rPr>
        <w:t>。預</w:t>
      </w:r>
      <w:r w:rsidR="0082680C" w:rsidRPr="00B20F6A">
        <w:rPr>
          <w:rFonts w:eastAsiaTheme="minorEastAsia"/>
          <w:spacing w:val="20"/>
        </w:rPr>
        <w:t>支</w:t>
      </w:r>
      <w:r w:rsidR="00B83561" w:rsidRPr="00B20F6A">
        <w:rPr>
          <w:rFonts w:eastAsiaTheme="minorEastAsia"/>
          <w:spacing w:val="20"/>
        </w:rPr>
        <w:t>款</w:t>
      </w:r>
      <w:r w:rsidR="00D36787" w:rsidRPr="00B20F6A">
        <w:rPr>
          <w:rFonts w:eastAsiaTheme="minorEastAsia"/>
          <w:spacing w:val="20"/>
        </w:rPr>
        <w:t>項</w:t>
      </w:r>
      <w:r w:rsidR="0082680C" w:rsidRPr="00B20F6A">
        <w:rPr>
          <w:rFonts w:eastAsiaTheme="minorEastAsia"/>
          <w:spacing w:val="20"/>
        </w:rPr>
        <w:t>如有</w:t>
      </w:r>
      <w:r w:rsidR="00D36787" w:rsidRPr="00B20F6A">
        <w:rPr>
          <w:rFonts w:eastAsiaTheme="minorEastAsia"/>
          <w:spacing w:val="20"/>
        </w:rPr>
        <w:t>未</w:t>
      </w:r>
      <w:r w:rsidR="00F471F7" w:rsidRPr="00B20F6A">
        <w:rPr>
          <w:rFonts w:eastAsiaTheme="minorEastAsia"/>
          <w:spacing w:val="20"/>
        </w:rPr>
        <w:t>動</w:t>
      </w:r>
      <w:r w:rsidR="00D36787" w:rsidRPr="00B20F6A">
        <w:rPr>
          <w:rFonts w:eastAsiaTheme="minorEastAsia"/>
          <w:spacing w:val="20"/>
        </w:rPr>
        <w:t>用</w:t>
      </w:r>
      <w:r w:rsidR="007D77F2" w:rsidRPr="00B20F6A">
        <w:rPr>
          <w:rFonts w:eastAsiaTheme="minorEastAsia"/>
          <w:spacing w:val="20"/>
        </w:rPr>
        <w:t>的部分</w:t>
      </w:r>
      <w:r w:rsidR="0082680C" w:rsidRPr="00B20F6A">
        <w:rPr>
          <w:rFonts w:eastAsiaTheme="minorEastAsia"/>
          <w:spacing w:val="20"/>
        </w:rPr>
        <w:t>，</w:t>
      </w:r>
      <w:r w:rsidR="00B83561" w:rsidRPr="00B20F6A">
        <w:rPr>
          <w:rFonts w:eastAsiaTheme="minorEastAsia"/>
          <w:spacing w:val="20"/>
        </w:rPr>
        <w:t>必須在提交財務報告時一併退回</w:t>
      </w:r>
      <w:r w:rsidR="00A92EB4" w:rsidRPr="00B20F6A">
        <w:rPr>
          <w:rFonts w:eastAsiaTheme="minorEastAsia"/>
          <w:spacing w:val="20"/>
        </w:rPr>
        <w:t>基金</w:t>
      </w:r>
      <w:r w:rsidR="00B83561" w:rsidRPr="00B20F6A">
        <w:rPr>
          <w:rFonts w:eastAsiaTheme="minorEastAsia"/>
          <w:spacing w:val="20"/>
        </w:rPr>
        <w:t>會。獲</w:t>
      </w:r>
      <w:r w:rsidR="00D36787" w:rsidRPr="00B20F6A">
        <w:rPr>
          <w:rFonts w:eastAsiaTheme="minorEastAsia"/>
          <w:spacing w:val="20"/>
        </w:rPr>
        <w:t>資助</w:t>
      </w:r>
      <w:r w:rsidR="00BD355C" w:rsidRPr="00B20F6A">
        <w:rPr>
          <w:rFonts w:eastAsiaTheme="minorEastAsia"/>
          <w:spacing w:val="20"/>
        </w:rPr>
        <w:t>機構</w:t>
      </w:r>
      <w:r w:rsidR="00D36787" w:rsidRPr="00B20F6A">
        <w:rPr>
          <w:rFonts w:eastAsiaTheme="minorEastAsia"/>
          <w:spacing w:val="20"/>
        </w:rPr>
        <w:t>必</w:t>
      </w:r>
      <w:r w:rsidR="00B83561" w:rsidRPr="00B20F6A">
        <w:rPr>
          <w:rFonts w:eastAsiaTheme="minorEastAsia"/>
          <w:spacing w:val="20"/>
        </w:rPr>
        <w:t>須發出劃線支票或銀行本票，抬頭人為「</w:t>
      </w:r>
      <w:r w:rsidR="00A92EB4" w:rsidRPr="00B20F6A">
        <w:rPr>
          <w:rFonts w:eastAsiaTheme="minorEastAsia"/>
          <w:spacing w:val="20"/>
        </w:rPr>
        <w:t>沙田社區基金有限公司</w:t>
      </w:r>
      <w:r w:rsidR="00B83561" w:rsidRPr="00B20F6A">
        <w:rPr>
          <w:rFonts w:eastAsiaTheme="minorEastAsia"/>
          <w:spacing w:val="20"/>
        </w:rPr>
        <w:t>」。</w:t>
      </w:r>
      <w:r w:rsidR="00A92EB4" w:rsidRPr="00B20F6A">
        <w:rPr>
          <w:rFonts w:eastAsiaTheme="minorEastAsia"/>
          <w:spacing w:val="20"/>
        </w:rPr>
        <w:t xml:space="preserve"> </w:t>
      </w:r>
    </w:p>
    <w:p w:rsidR="00807F06" w:rsidRPr="00B20F6A" w:rsidRDefault="00DD5897" w:rsidP="00081306">
      <w:pPr>
        <w:spacing w:line="400" w:lineRule="exact"/>
        <w:rPr>
          <w:rFonts w:eastAsiaTheme="minorEastAsia"/>
          <w:spacing w:val="20"/>
        </w:rPr>
      </w:pPr>
      <w:r w:rsidRPr="00B20F6A">
        <w:rPr>
          <w:rFonts w:eastAsiaTheme="minorEastAsia"/>
          <w:spacing w:val="20"/>
        </w:rPr>
        <w:t>2</w:t>
      </w:r>
      <w:r>
        <w:rPr>
          <w:rFonts w:eastAsiaTheme="minorEastAsia" w:hint="eastAsia"/>
          <w:spacing w:val="20"/>
        </w:rPr>
        <w:t>5</w:t>
      </w:r>
      <w:r w:rsidR="00B83561" w:rsidRPr="00B20F6A">
        <w:rPr>
          <w:rFonts w:eastAsiaTheme="minorEastAsia"/>
          <w:spacing w:val="20"/>
        </w:rPr>
        <w:t>.</w:t>
      </w:r>
      <w:r w:rsidR="00B83561" w:rsidRPr="00B20F6A">
        <w:rPr>
          <w:rFonts w:eastAsiaTheme="minorEastAsia"/>
          <w:spacing w:val="20"/>
        </w:rPr>
        <w:tab/>
      </w:r>
      <w:r w:rsidR="00F471F7" w:rsidRPr="00B20F6A">
        <w:rPr>
          <w:rFonts w:eastAsiaTheme="minorEastAsia"/>
          <w:spacing w:val="20"/>
        </w:rPr>
        <w:t>計劃</w:t>
      </w:r>
      <w:r w:rsidR="00BD355C" w:rsidRPr="00B20F6A">
        <w:rPr>
          <w:rFonts w:eastAsiaTheme="minorEastAsia"/>
          <w:spacing w:val="20"/>
        </w:rPr>
        <w:t>主管</w:t>
      </w:r>
      <w:r w:rsidR="00B83561" w:rsidRPr="00B20F6A">
        <w:rPr>
          <w:rFonts w:eastAsiaTheme="minorEastAsia"/>
          <w:spacing w:val="20"/>
        </w:rPr>
        <w:t>、獲</w:t>
      </w:r>
      <w:r w:rsidR="00723D90" w:rsidRPr="00B20F6A">
        <w:rPr>
          <w:rFonts w:eastAsiaTheme="minorEastAsia"/>
          <w:spacing w:val="20"/>
        </w:rPr>
        <w:t>資助</w:t>
      </w:r>
      <w:r w:rsidR="00BD355C" w:rsidRPr="00B20F6A">
        <w:rPr>
          <w:rFonts w:eastAsiaTheme="minorEastAsia"/>
          <w:spacing w:val="20"/>
        </w:rPr>
        <w:t>機構</w:t>
      </w:r>
      <w:r w:rsidR="00723D90" w:rsidRPr="00B20F6A">
        <w:rPr>
          <w:rFonts w:eastAsiaTheme="minorEastAsia"/>
          <w:spacing w:val="20"/>
        </w:rPr>
        <w:t>的</w:t>
      </w:r>
      <w:r w:rsidR="00B83561" w:rsidRPr="00B20F6A">
        <w:rPr>
          <w:rFonts w:eastAsiaTheme="minorEastAsia"/>
          <w:spacing w:val="20"/>
        </w:rPr>
        <w:t>獲授權人</w:t>
      </w:r>
      <w:r w:rsidR="00BD355C" w:rsidRPr="00B20F6A">
        <w:rPr>
          <w:rFonts w:eastAsiaTheme="minorEastAsia"/>
          <w:spacing w:val="20"/>
        </w:rPr>
        <w:t>，以</w:t>
      </w:r>
      <w:r w:rsidR="00B83561" w:rsidRPr="00B20F6A">
        <w:rPr>
          <w:rFonts w:eastAsiaTheme="minorEastAsia"/>
          <w:spacing w:val="20"/>
        </w:rPr>
        <w:t>及物品</w:t>
      </w:r>
      <w:r w:rsidR="00BD355C" w:rsidRPr="00B20F6A">
        <w:rPr>
          <w:rFonts w:eastAsiaTheme="minorEastAsia"/>
          <w:spacing w:val="20"/>
        </w:rPr>
        <w:t>／</w:t>
      </w:r>
      <w:r w:rsidR="00B83561" w:rsidRPr="00B20F6A">
        <w:rPr>
          <w:rFonts w:eastAsiaTheme="minorEastAsia"/>
          <w:spacing w:val="20"/>
        </w:rPr>
        <w:t>服務的指定</w:t>
      </w:r>
      <w:r w:rsidR="00BD355C" w:rsidRPr="00B20F6A">
        <w:rPr>
          <w:rFonts w:eastAsiaTheme="minorEastAsia"/>
          <w:spacing w:val="20"/>
        </w:rPr>
        <w:t>採購人員</w:t>
      </w:r>
      <w:r w:rsidR="00B83561" w:rsidRPr="00B20F6A">
        <w:rPr>
          <w:rFonts w:eastAsiaTheme="minorEastAsia"/>
          <w:spacing w:val="20"/>
        </w:rPr>
        <w:t>如</w:t>
      </w:r>
      <w:r w:rsidR="00723D90" w:rsidRPr="00B20F6A">
        <w:rPr>
          <w:rFonts w:eastAsiaTheme="minorEastAsia"/>
          <w:spacing w:val="20"/>
        </w:rPr>
        <w:t>就撥款</w:t>
      </w:r>
      <w:r w:rsidR="00B83561" w:rsidRPr="00B20F6A">
        <w:rPr>
          <w:rFonts w:eastAsiaTheme="minorEastAsia"/>
          <w:spacing w:val="20"/>
        </w:rPr>
        <w:t>提交虛假申請</w:t>
      </w:r>
      <w:r w:rsidR="00723D90" w:rsidRPr="00B20F6A">
        <w:rPr>
          <w:rFonts w:eastAsiaTheme="minorEastAsia"/>
          <w:spacing w:val="20"/>
        </w:rPr>
        <w:t>資料</w:t>
      </w:r>
      <w:r w:rsidR="00B83561" w:rsidRPr="00B20F6A">
        <w:rPr>
          <w:rFonts w:eastAsiaTheme="minorEastAsia"/>
          <w:spacing w:val="20"/>
        </w:rPr>
        <w:t>或文件</w:t>
      </w:r>
      <w:r w:rsidR="00B83561" w:rsidRPr="00B20F6A">
        <w:rPr>
          <w:rFonts w:eastAsiaTheme="minorEastAsia"/>
          <w:spacing w:val="20"/>
        </w:rPr>
        <w:t>(</w:t>
      </w:r>
      <w:r w:rsidR="00BD355C" w:rsidRPr="00B20F6A">
        <w:rPr>
          <w:rFonts w:eastAsiaTheme="minorEastAsia"/>
          <w:spacing w:val="20"/>
        </w:rPr>
        <w:t>例</w:t>
      </w:r>
      <w:r w:rsidR="00B83561" w:rsidRPr="00B20F6A">
        <w:rPr>
          <w:rFonts w:eastAsiaTheme="minorEastAsia"/>
          <w:spacing w:val="20"/>
        </w:rPr>
        <w:t>如偽造收據</w:t>
      </w:r>
      <w:r w:rsidR="00B83561" w:rsidRPr="00B20F6A">
        <w:rPr>
          <w:rFonts w:eastAsiaTheme="minorEastAsia"/>
          <w:spacing w:val="20"/>
        </w:rPr>
        <w:t>)</w:t>
      </w:r>
      <w:r w:rsidR="00B83561" w:rsidRPr="00B20F6A">
        <w:rPr>
          <w:rFonts w:eastAsiaTheme="minorEastAsia"/>
          <w:spacing w:val="20"/>
        </w:rPr>
        <w:t>，</w:t>
      </w:r>
      <w:r w:rsidR="00510A4F" w:rsidRPr="00B20F6A">
        <w:rPr>
          <w:rFonts w:eastAsiaTheme="minorEastAsia"/>
          <w:spacing w:val="20"/>
        </w:rPr>
        <w:t>均須</w:t>
      </w:r>
      <w:r w:rsidR="00B83561" w:rsidRPr="00B20F6A">
        <w:rPr>
          <w:rFonts w:eastAsiaTheme="minorEastAsia"/>
          <w:spacing w:val="20"/>
        </w:rPr>
        <w:t>負上</w:t>
      </w:r>
      <w:r>
        <w:rPr>
          <w:rFonts w:eastAsiaTheme="minorEastAsia" w:hint="eastAsia"/>
          <w:spacing w:val="20"/>
        </w:rPr>
        <w:t>法律</w:t>
      </w:r>
      <w:r w:rsidR="00B83561" w:rsidRPr="00B20F6A">
        <w:rPr>
          <w:rFonts w:eastAsiaTheme="minorEastAsia"/>
          <w:spacing w:val="20"/>
        </w:rPr>
        <w:t>責任。</w:t>
      </w:r>
    </w:p>
    <w:p w:rsidR="00B83561" w:rsidRPr="00DD5897" w:rsidRDefault="00B83561" w:rsidP="00DD5897">
      <w:pPr>
        <w:spacing w:line="400" w:lineRule="exact"/>
        <w:rPr>
          <w:rFonts w:eastAsiaTheme="minorEastAsia"/>
          <w:b/>
          <w:spacing w:val="20"/>
        </w:rPr>
      </w:pPr>
      <w:r w:rsidRPr="00DD5897">
        <w:rPr>
          <w:rFonts w:eastAsiaTheme="minorEastAsia"/>
          <w:b/>
          <w:spacing w:val="20"/>
        </w:rPr>
        <w:t>行政安排</w:t>
      </w:r>
    </w:p>
    <w:p w:rsidR="00B83561" w:rsidRPr="00B20F6A" w:rsidRDefault="00DD5897" w:rsidP="005B39D7">
      <w:pPr>
        <w:spacing w:line="400" w:lineRule="exact"/>
        <w:rPr>
          <w:rFonts w:eastAsiaTheme="minorEastAsia"/>
          <w:spacing w:val="20"/>
        </w:rPr>
      </w:pPr>
      <w:r w:rsidRPr="00B20F6A">
        <w:rPr>
          <w:rFonts w:eastAsiaTheme="minorEastAsia"/>
          <w:spacing w:val="20"/>
        </w:rPr>
        <w:t>2</w:t>
      </w:r>
      <w:r>
        <w:rPr>
          <w:rFonts w:eastAsiaTheme="minorEastAsia" w:hint="eastAsia"/>
          <w:spacing w:val="20"/>
        </w:rPr>
        <w:t>6</w:t>
      </w:r>
      <w:r w:rsidR="00B83561" w:rsidRPr="00B20F6A">
        <w:rPr>
          <w:rFonts w:eastAsiaTheme="minorEastAsia"/>
          <w:spacing w:val="20"/>
        </w:rPr>
        <w:t>.</w:t>
      </w:r>
      <w:r w:rsidR="00B83561" w:rsidRPr="00B20F6A">
        <w:rPr>
          <w:rFonts w:eastAsiaTheme="minorEastAsia"/>
          <w:spacing w:val="20"/>
        </w:rPr>
        <w:tab/>
      </w:r>
      <w:r w:rsidR="00B83561" w:rsidRPr="00B20F6A">
        <w:rPr>
          <w:rFonts w:eastAsiaTheme="minorEastAsia"/>
          <w:spacing w:val="20"/>
        </w:rPr>
        <w:t>如事</w:t>
      </w:r>
      <w:r w:rsidR="001A288F" w:rsidRPr="00B20F6A">
        <w:rPr>
          <w:rFonts w:eastAsiaTheme="minorEastAsia"/>
          <w:spacing w:val="20"/>
        </w:rPr>
        <w:t>前</w:t>
      </w:r>
      <w:r w:rsidR="00B83561" w:rsidRPr="00B20F6A">
        <w:rPr>
          <w:rFonts w:eastAsiaTheme="minorEastAsia"/>
          <w:spacing w:val="20"/>
        </w:rPr>
        <w:t>未獲</w:t>
      </w:r>
      <w:r w:rsidR="00833C80" w:rsidRPr="00B20F6A">
        <w:rPr>
          <w:rFonts w:eastAsiaTheme="minorEastAsia"/>
          <w:spacing w:val="20"/>
        </w:rPr>
        <w:t>沙田社區基金</w:t>
      </w:r>
      <w:r w:rsidR="00B83561" w:rsidRPr="00B20F6A">
        <w:rPr>
          <w:rFonts w:eastAsiaTheme="minorEastAsia"/>
          <w:spacing w:val="20"/>
        </w:rPr>
        <w:t>書面批准，任何以</w:t>
      </w:r>
      <w:r w:rsidR="002F2BE6" w:rsidRPr="00B20F6A">
        <w:rPr>
          <w:rFonts w:eastAsiaTheme="minorEastAsia"/>
          <w:spacing w:val="20"/>
        </w:rPr>
        <w:t>「</w:t>
      </w:r>
      <w:r w:rsidR="00A92EB4" w:rsidRPr="00B20F6A">
        <w:rPr>
          <w:rFonts w:eastAsiaTheme="minorEastAsia"/>
          <w:spacing w:val="20"/>
        </w:rPr>
        <w:t>沙田社區基金</w:t>
      </w:r>
      <w:r w:rsidR="002F2BE6" w:rsidRPr="00B20F6A">
        <w:rPr>
          <w:rFonts w:eastAsiaTheme="minorEastAsia"/>
          <w:spacing w:val="20"/>
        </w:rPr>
        <w:t>」</w:t>
      </w:r>
      <w:r w:rsidR="00B83561" w:rsidRPr="00B20F6A">
        <w:rPr>
          <w:rFonts w:eastAsiaTheme="minorEastAsia"/>
          <w:spacing w:val="20"/>
        </w:rPr>
        <w:t>撥款製作的物品</w:t>
      </w:r>
      <w:r w:rsidR="002C16BB" w:rsidRPr="00B20F6A">
        <w:rPr>
          <w:rFonts w:eastAsiaTheme="minorEastAsia"/>
          <w:spacing w:val="20"/>
        </w:rPr>
        <w:t>(</w:t>
      </w:r>
      <w:r w:rsidR="00B83561" w:rsidRPr="00B20F6A">
        <w:rPr>
          <w:rFonts w:eastAsiaTheme="minorEastAsia"/>
          <w:spacing w:val="20"/>
        </w:rPr>
        <w:t>包括視聽材料、聲音記錄、圖像</w:t>
      </w:r>
      <w:r w:rsidR="00807F06" w:rsidRPr="00B20F6A">
        <w:rPr>
          <w:rFonts w:eastAsiaTheme="minorEastAsia"/>
          <w:spacing w:val="20"/>
        </w:rPr>
        <w:t>、</w:t>
      </w:r>
      <w:r w:rsidR="00B83561" w:rsidRPr="00B20F6A">
        <w:rPr>
          <w:rFonts w:eastAsiaTheme="minorEastAsia"/>
          <w:spacing w:val="20"/>
        </w:rPr>
        <w:t>文字</w:t>
      </w:r>
      <w:r w:rsidR="00E720EE" w:rsidRPr="00B20F6A">
        <w:rPr>
          <w:rFonts w:eastAsiaTheme="minorEastAsia"/>
          <w:spacing w:val="20"/>
        </w:rPr>
        <w:t>材</w:t>
      </w:r>
      <w:r w:rsidR="00B83561" w:rsidRPr="00B20F6A">
        <w:rPr>
          <w:rFonts w:eastAsiaTheme="minorEastAsia"/>
          <w:spacing w:val="20"/>
        </w:rPr>
        <w:t>料</w:t>
      </w:r>
      <w:r w:rsidR="00807F06" w:rsidRPr="00B20F6A">
        <w:rPr>
          <w:rFonts w:eastAsiaTheme="minorEastAsia"/>
          <w:spacing w:val="20"/>
        </w:rPr>
        <w:t>和宣傳</w:t>
      </w:r>
      <w:r w:rsidR="00C80498" w:rsidRPr="00B20F6A">
        <w:rPr>
          <w:rFonts w:eastAsiaTheme="minorEastAsia"/>
          <w:spacing w:val="20"/>
        </w:rPr>
        <w:t>材</w:t>
      </w:r>
      <w:r w:rsidR="00807F06" w:rsidRPr="00B20F6A">
        <w:rPr>
          <w:rFonts w:eastAsiaTheme="minorEastAsia"/>
          <w:spacing w:val="20"/>
        </w:rPr>
        <w:t>料</w:t>
      </w:r>
      <w:r w:rsidR="002C16BB" w:rsidRPr="00B20F6A">
        <w:rPr>
          <w:rFonts w:eastAsiaTheme="minorEastAsia"/>
          <w:spacing w:val="20"/>
        </w:rPr>
        <w:t>)</w:t>
      </w:r>
      <w:r w:rsidR="00B83561" w:rsidRPr="00B20F6A">
        <w:rPr>
          <w:rFonts w:eastAsiaTheme="minorEastAsia"/>
          <w:spacing w:val="20"/>
        </w:rPr>
        <w:t>，均不得複製作發售或任何其他用途。</w:t>
      </w:r>
      <w:r w:rsidR="00447A5E" w:rsidRPr="00B20F6A">
        <w:rPr>
          <w:rFonts w:eastAsiaTheme="minorEastAsia"/>
          <w:spacing w:val="20"/>
        </w:rPr>
        <w:t>沙田社區基金</w:t>
      </w:r>
      <w:r w:rsidR="008B17E4" w:rsidRPr="00B20F6A">
        <w:rPr>
          <w:rFonts w:eastAsiaTheme="minorEastAsia"/>
          <w:spacing w:val="20"/>
        </w:rPr>
        <w:t>建議獲資助機構向</w:t>
      </w:r>
      <w:r w:rsidR="00A92EB4" w:rsidRPr="00B20F6A">
        <w:rPr>
          <w:rFonts w:eastAsiaTheme="minorEastAsia"/>
          <w:spacing w:val="20"/>
        </w:rPr>
        <w:t>基金會</w:t>
      </w:r>
      <w:r w:rsidR="008B17E4" w:rsidRPr="00B20F6A">
        <w:rPr>
          <w:rFonts w:eastAsiaTheme="minorEastAsia"/>
          <w:spacing w:val="20"/>
        </w:rPr>
        <w:t>提交有關視聽材料和聲音記錄，以供</w:t>
      </w:r>
      <w:r w:rsidR="00447A5E" w:rsidRPr="00B20F6A">
        <w:rPr>
          <w:rFonts w:eastAsiaTheme="minorEastAsia"/>
          <w:spacing w:val="20"/>
        </w:rPr>
        <w:t>沙田社區基金</w:t>
      </w:r>
      <w:r w:rsidR="008B17E4" w:rsidRPr="00B20F6A">
        <w:rPr>
          <w:rFonts w:eastAsiaTheme="minorEastAsia"/>
          <w:spacing w:val="20"/>
        </w:rPr>
        <w:t>進行其認為合適的用途</w:t>
      </w:r>
      <w:r w:rsidR="008B17E4" w:rsidRPr="00B20F6A">
        <w:rPr>
          <w:rFonts w:eastAsiaTheme="minorEastAsia"/>
          <w:spacing w:val="20"/>
        </w:rPr>
        <w:t>(</w:t>
      </w:r>
      <w:r w:rsidR="008B17E4" w:rsidRPr="00B20F6A">
        <w:rPr>
          <w:rFonts w:eastAsiaTheme="minorEastAsia"/>
          <w:spacing w:val="20"/>
        </w:rPr>
        <w:t>例如將有關材料置於</w:t>
      </w:r>
      <w:r w:rsidR="00A92EB4" w:rsidRPr="00B20F6A">
        <w:rPr>
          <w:rFonts w:eastAsiaTheme="minorEastAsia"/>
          <w:spacing w:val="20"/>
        </w:rPr>
        <w:t>基金</w:t>
      </w:r>
      <w:r w:rsidR="008B17E4" w:rsidRPr="00B20F6A">
        <w:rPr>
          <w:rFonts w:eastAsiaTheme="minorEastAsia"/>
          <w:spacing w:val="20"/>
        </w:rPr>
        <w:t>會網頁讓更多公眾收看，或供其他項目參考等</w:t>
      </w:r>
      <w:r w:rsidR="008B17E4" w:rsidRPr="00B20F6A">
        <w:rPr>
          <w:rFonts w:eastAsiaTheme="minorEastAsia"/>
          <w:spacing w:val="20"/>
        </w:rPr>
        <w:t>)</w:t>
      </w:r>
      <w:r w:rsidR="008B17E4" w:rsidRPr="00B20F6A">
        <w:rPr>
          <w:rFonts w:eastAsiaTheme="minorEastAsia"/>
          <w:spacing w:val="20"/>
        </w:rPr>
        <w:t>。</w:t>
      </w:r>
    </w:p>
    <w:p w:rsidR="00B83561" w:rsidRPr="00B20F6A" w:rsidRDefault="00DD5897" w:rsidP="0096454C">
      <w:pPr>
        <w:spacing w:line="400" w:lineRule="exact"/>
        <w:rPr>
          <w:rFonts w:eastAsiaTheme="minorEastAsia"/>
          <w:spacing w:val="20"/>
        </w:rPr>
      </w:pPr>
      <w:r>
        <w:rPr>
          <w:rFonts w:eastAsiaTheme="minorEastAsia" w:hint="eastAsia"/>
          <w:spacing w:val="20"/>
        </w:rPr>
        <w:lastRenderedPageBreak/>
        <w:t>27</w:t>
      </w:r>
      <w:r w:rsidR="00B83561" w:rsidRPr="00B20F6A">
        <w:rPr>
          <w:rFonts w:eastAsiaTheme="minorEastAsia"/>
          <w:spacing w:val="20"/>
        </w:rPr>
        <w:t>.</w:t>
      </w:r>
      <w:r w:rsidR="00B83561" w:rsidRPr="00B20F6A">
        <w:rPr>
          <w:rFonts w:eastAsiaTheme="minorEastAsia"/>
          <w:spacing w:val="20"/>
        </w:rPr>
        <w:tab/>
      </w:r>
      <w:r w:rsidR="00B83561" w:rsidRPr="00B20F6A">
        <w:rPr>
          <w:rFonts w:eastAsiaTheme="minorEastAsia"/>
          <w:spacing w:val="20"/>
        </w:rPr>
        <w:t>任何以</w:t>
      </w:r>
      <w:r w:rsidR="002F2BE6" w:rsidRPr="00B20F6A">
        <w:rPr>
          <w:rFonts w:eastAsiaTheme="minorEastAsia"/>
          <w:spacing w:val="20"/>
        </w:rPr>
        <w:t>「</w:t>
      </w:r>
      <w:r w:rsidR="00A92EB4" w:rsidRPr="00B20F6A">
        <w:rPr>
          <w:rFonts w:eastAsiaTheme="minorEastAsia"/>
          <w:spacing w:val="20"/>
        </w:rPr>
        <w:t>沙田社區基金</w:t>
      </w:r>
      <w:r w:rsidR="002F2BE6" w:rsidRPr="00B20F6A">
        <w:rPr>
          <w:rFonts w:eastAsiaTheme="minorEastAsia"/>
          <w:spacing w:val="20"/>
        </w:rPr>
        <w:t>」</w:t>
      </w:r>
      <w:r w:rsidR="00B83561" w:rsidRPr="00B20F6A">
        <w:rPr>
          <w:rFonts w:eastAsiaTheme="minorEastAsia"/>
          <w:spacing w:val="20"/>
        </w:rPr>
        <w:t>撥款製作的活動</w:t>
      </w:r>
      <w:r w:rsidR="002C16BB" w:rsidRPr="00B20F6A">
        <w:rPr>
          <w:rFonts w:eastAsiaTheme="minorEastAsia"/>
          <w:spacing w:val="20"/>
        </w:rPr>
        <w:t>(</w:t>
      </w:r>
      <w:r w:rsidR="00B83561" w:rsidRPr="00B20F6A">
        <w:rPr>
          <w:rFonts w:eastAsiaTheme="minorEastAsia"/>
          <w:spacing w:val="20"/>
        </w:rPr>
        <w:t>包括</w:t>
      </w:r>
      <w:r w:rsidR="002F2BE6" w:rsidRPr="00B20F6A">
        <w:rPr>
          <w:rFonts w:eastAsiaTheme="minorEastAsia"/>
          <w:spacing w:val="20"/>
        </w:rPr>
        <w:t>活動項目和物品，</w:t>
      </w:r>
      <w:r w:rsidR="00B83561" w:rsidRPr="00B20F6A">
        <w:rPr>
          <w:rFonts w:eastAsiaTheme="minorEastAsia"/>
          <w:spacing w:val="20"/>
        </w:rPr>
        <w:t>包</w:t>
      </w:r>
      <w:r w:rsidR="002F2BE6" w:rsidRPr="00B20F6A">
        <w:rPr>
          <w:rFonts w:eastAsiaTheme="minorEastAsia"/>
          <w:spacing w:val="20"/>
        </w:rPr>
        <w:t>括</w:t>
      </w:r>
      <w:r w:rsidR="00B83561" w:rsidRPr="00B20F6A">
        <w:rPr>
          <w:rFonts w:eastAsiaTheme="minorEastAsia"/>
          <w:spacing w:val="20"/>
        </w:rPr>
        <w:t>視聽材料、聲音記錄、圖像</w:t>
      </w:r>
      <w:r w:rsidR="002F2BE6" w:rsidRPr="00B20F6A">
        <w:rPr>
          <w:rFonts w:eastAsiaTheme="minorEastAsia"/>
          <w:spacing w:val="20"/>
        </w:rPr>
        <w:t>、</w:t>
      </w:r>
      <w:r w:rsidR="00B83561" w:rsidRPr="00B20F6A">
        <w:rPr>
          <w:rFonts w:eastAsiaTheme="minorEastAsia"/>
          <w:spacing w:val="20"/>
        </w:rPr>
        <w:t>文字</w:t>
      </w:r>
      <w:r w:rsidR="00E720EE" w:rsidRPr="00B20F6A">
        <w:rPr>
          <w:rFonts w:eastAsiaTheme="minorEastAsia"/>
          <w:spacing w:val="20"/>
        </w:rPr>
        <w:t>材</w:t>
      </w:r>
      <w:r w:rsidR="00B83561" w:rsidRPr="00B20F6A">
        <w:rPr>
          <w:rFonts w:eastAsiaTheme="minorEastAsia"/>
          <w:spacing w:val="20"/>
        </w:rPr>
        <w:t>料</w:t>
      </w:r>
      <w:r w:rsidR="002F2BE6" w:rsidRPr="00B20F6A">
        <w:rPr>
          <w:rFonts w:eastAsiaTheme="minorEastAsia"/>
          <w:spacing w:val="20"/>
        </w:rPr>
        <w:t>和宣傳材料</w:t>
      </w:r>
      <w:r w:rsidR="002C16BB" w:rsidRPr="00B20F6A">
        <w:rPr>
          <w:rFonts w:eastAsiaTheme="minorEastAsia"/>
          <w:spacing w:val="20"/>
        </w:rPr>
        <w:t>)</w:t>
      </w:r>
      <w:r w:rsidR="00B83561" w:rsidRPr="00B20F6A">
        <w:rPr>
          <w:rFonts w:eastAsiaTheme="minorEastAsia"/>
          <w:spacing w:val="20"/>
        </w:rPr>
        <w:t>，</w:t>
      </w:r>
      <w:r w:rsidR="00FC556E" w:rsidRPr="00B20F6A">
        <w:rPr>
          <w:rFonts w:eastAsiaTheme="minorEastAsia"/>
          <w:spacing w:val="20"/>
        </w:rPr>
        <w:t>均</w:t>
      </w:r>
      <w:r w:rsidR="00B83561" w:rsidRPr="00B20F6A">
        <w:rPr>
          <w:rFonts w:eastAsiaTheme="minorEastAsia"/>
          <w:spacing w:val="20"/>
        </w:rPr>
        <w:t>不得：</w:t>
      </w:r>
    </w:p>
    <w:p w:rsidR="00B83561" w:rsidRPr="00B20F6A" w:rsidRDefault="00B83561" w:rsidP="005B39D7">
      <w:pPr>
        <w:pStyle w:val="10"/>
        <w:spacing w:line="400" w:lineRule="exact"/>
        <w:rPr>
          <w:rFonts w:eastAsiaTheme="minorEastAsia"/>
          <w:spacing w:val="20"/>
        </w:rPr>
      </w:pPr>
      <w:r w:rsidRPr="00B20F6A">
        <w:rPr>
          <w:rFonts w:eastAsiaTheme="minorEastAsia"/>
          <w:spacing w:val="20"/>
        </w:rPr>
        <w:t>(a)</w:t>
      </w:r>
      <w:r w:rsidRPr="00B20F6A">
        <w:rPr>
          <w:rFonts w:eastAsiaTheme="minorEastAsia"/>
          <w:spacing w:val="20"/>
        </w:rPr>
        <w:tab/>
      </w:r>
      <w:r w:rsidR="00D83358" w:rsidRPr="00B20F6A">
        <w:rPr>
          <w:rFonts w:eastAsiaTheme="minorEastAsia"/>
          <w:spacing w:val="20"/>
        </w:rPr>
        <w:t>載有可能煽動對任何人士、團體或社群</w:t>
      </w:r>
      <w:r w:rsidRPr="00B20F6A">
        <w:rPr>
          <w:rFonts w:eastAsiaTheme="minorEastAsia"/>
          <w:spacing w:val="20"/>
        </w:rPr>
        <w:t>的仇恨、及／或作出污蔑或侮辱的</w:t>
      </w:r>
      <w:r w:rsidR="00F922AA" w:rsidRPr="00B20F6A">
        <w:rPr>
          <w:rFonts w:eastAsiaTheme="minorEastAsia"/>
          <w:spacing w:val="20"/>
        </w:rPr>
        <w:t>內容</w:t>
      </w:r>
      <w:r w:rsidRPr="00B20F6A">
        <w:rPr>
          <w:rFonts w:eastAsiaTheme="minorEastAsia"/>
          <w:spacing w:val="20"/>
        </w:rPr>
        <w:t>；或</w:t>
      </w:r>
    </w:p>
    <w:p w:rsidR="00B83561" w:rsidRPr="00B20F6A" w:rsidRDefault="00B83561" w:rsidP="00647EC1">
      <w:pPr>
        <w:pStyle w:val="10"/>
        <w:spacing w:line="400" w:lineRule="exact"/>
        <w:rPr>
          <w:rFonts w:eastAsiaTheme="minorEastAsia"/>
          <w:spacing w:val="20"/>
        </w:rPr>
      </w:pPr>
      <w:r w:rsidRPr="00B20F6A">
        <w:rPr>
          <w:rFonts w:eastAsiaTheme="minorEastAsia"/>
          <w:spacing w:val="20"/>
        </w:rPr>
        <w:t>(b)</w:t>
      </w:r>
      <w:r w:rsidR="00293585" w:rsidRPr="00B20F6A">
        <w:rPr>
          <w:rFonts w:eastAsiaTheme="minorEastAsia"/>
          <w:spacing w:val="20"/>
        </w:rPr>
        <w:tab/>
      </w:r>
      <w:r w:rsidRPr="00B20F6A">
        <w:rPr>
          <w:rFonts w:eastAsiaTheme="minorEastAsia"/>
          <w:spacing w:val="20"/>
        </w:rPr>
        <w:t>違反香港特區</w:t>
      </w:r>
      <w:r w:rsidR="00DD5897">
        <w:rPr>
          <w:rFonts w:eastAsiaTheme="minorEastAsia" w:hint="eastAsia"/>
          <w:spacing w:val="20"/>
        </w:rPr>
        <w:t>政府</w:t>
      </w:r>
      <w:r w:rsidRPr="00B20F6A">
        <w:rPr>
          <w:rFonts w:eastAsiaTheme="minorEastAsia"/>
          <w:spacing w:val="20"/>
        </w:rPr>
        <w:t>現行的法律、規則或</w:t>
      </w:r>
      <w:r w:rsidR="002F2BE6" w:rsidRPr="00B20F6A">
        <w:rPr>
          <w:rFonts w:eastAsiaTheme="minorEastAsia"/>
          <w:spacing w:val="20"/>
        </w:rPr>
        <w:t>條</w:t>
      </w:r>
      <w:r w:rsidRPr="00B20F6A">
        <w:rPr>
          <w:rFonts w:eastAsiaTheme="minorEastAsia"/>
          <w:spacing w:val="20"/>
        </w:rPr>
        <w:t>例。</w:t>
      </w:r>
    </w:p>
    <w:p w:rsidR="00B83561" w:rsidRPr="00B20F6A" w:rsidRDefault="00DD5897" w:rsidP="00FF60F1">
      <w:pPr>
        <w:spacing w:line="400" w:lineRule="exact"/>
        <w:rPr>
          <w:rFonts w:eastAsiaTheme="minorEastAsia"/>
          <w:spacing w:val="20"/>
        </w:rPr>
      </w:pPr>
      <w:r>
        <w:rPr>
          <w:rFonts w:eastAsiaTheme="minorEastAsia" w:hint="eastAsia"/>
          <w:spacing w:val="20"/>
        </w:rPr>
        <w:t>28</w:t>
      </w:r>
      <w:r w:rsidR="00B83561" w:rsidRPr="00B20F6A">
        <w:rPr>
          <w:rFonts w:eastAsiaTheme="minorEastAsia"/>
          <w:spacing w:val="20"/>
        </w:rPr>
        <w:t>.</w:t>
      </w:r>
      <w:r w:rsidR="00B83561" w:rsidRPr="00B20F6A">
        <w:rPr>
          <w:rFonts w:eastAsiaTheme="minorEastAsia"/>
          <w:spacing w:val="20"/>
        </w:rPr>
        <w:tab/>
      </w:r>
      <w:r w:rsidR="004C5FF6" w:rsidRPr="00B20F6A">
        <w:rPr>
          <w:rFonts w:eastAsiaTheme="minorEastAsia"/>
          <w:spacing w:val="20"/>
        </w:rPr>
        <w:t>任何</w:t>
      </w:r>
      <w:r w:rsidR="00E37E30" w:rsidRPr="00B20F6A">
        <w:rPr>
          <w:rFonts w:eastAsiaTheme="minorEastAsia"/>
          <w:spacing w:val="20"/>
        </w:rPr>
        <w:t>以</w:t>
      </w:r>
      <w:r w:rsidR="00291453" w:rsidRPr="00B20F6A">
        <w:rPr>
          <w:rFonts w:eastAsiaTheme="minorEastAsia"/>
          <w:spacing w:val="20"/>
        </w:rPr>
        <w:t>「</w:t>
      </w:r>
      <w:r w:rsidR="00A92EB4" w:rsidRPr="00B20F6A">
        <w:rPr>
          <w:rFonts w:eastAsiaTheme="minorEastAsia"/>
          <w:spacing w:val="20"/>
        </w:rPr>
        <w:t>沙田社區基金</w:t>
      </w:r>
      <w:r w:rsidR="00291453" w:rsidRPr="00B20F6A">
        <w:rPr>
          <w:rFonts w:eastAsiaTheme="minorEastAsia"/>
          <w:spacing w:val="20"/>
        </w:rPr>
        <w:t>」</w:t>
      </w:r>
      <w:r w:rsidR="00B83561" w:rsidRPr="00B20F6A">
        <w:rPr>
          <w:rFonts w:eastAsiaTheme="minorEastAsia"/>
          <w:spacing w:val="20"/>
        </w:rPr>
        <w:t>撥款製作的物品</w:t>
      </w:r>
      <w:r w:rsidR="00B83561" w:rsidRPr="00B20F6A">
        <w:rPr>
          <w:rFonts w:eastAsiaTheme="minorEastAsia"/>
          <w:spacing w:val="20"/>
        </w:rPr>
        <w:t>(</w:t>
      </w:r>
      <w:r w:rsidR="00B83561" w:rsidRPr="00B20F6A">
        <w:rPr>
          <w:rFonts w:eastAsiaTheme="minorEastAsia"/>
          <w:spacing w:val="20"/>
        </w:rPr>
        <w:t>包括視聽</w:t>
      </w:r>
      <w:r w:rsidR="004C5FF6" w:rsidRPr="00B20F6A">
        <w:rPr>
          <w:rFonts w:eastAsiaTheme="minorEastAsia"/>
          <w:spacing w:val="20"/>
        </w:rPr>
        <w:t>材</w:t>
      </w:r>
      <w:r w:rsidR="00B83561" w:rsidRPr="00B20F6A">
        <w:rPr>
          <w:rFonts w:eastAsiaTheme="minorEastAsia"/>
          <w:spacing w:val="20"/>
        </w:rPr>
        <w:t>料、聲音</w:t>
      </w:r>
      <w:r w:rsidR="004C5FF6" w:rsidRPr="00B20F6A">
        <w:rPr>
          <w:rFonts w:eastAsiaTheme="minorEastAsia"/>
          <w:spacing w:val="20"/>
        </w:rPr>
        <w:t>記</w:t>
      </w:r>
      <w:r w:rsidR="00B83561" w:rsidRPr="00B20F6A">
        <w:rPr>
          <w:rFonts w:eastAsiaTheme="minorEastAsia"/>
          <w:spacing w:val="20"/>
        </w:rPr>
        <w:t>錄、圖像</w:t>
      </w:r>
      <w:r w:rsidR="00FF60F1" w:rsidRPr="00B20F6A">
        <w:rPr>
          <w:rFonts w:eastAsiaTheme="minorEastAsia"/>
          <w:spacing w:val="20"/>
        </w:rPr>
        <w:t>、</w:t>
      </w:r>
      <w:r w:rsidR="004C5FF6" w:rsidRPr="00B20F6A">
        <w:rPr>
          <w:rFonts w:eastAsiaTheme="minorEastAsia"/>
          <w:spacing w:val="20"/>
        </w:rPr>
        <w:t>文字</w:t>
      </w:r>
      <w:r w:rsidR="00E720EE" w:rsidRPr="00B20F6A">
        <w:rPr>
          <w:rFonts w:eastAsiaTheme="minorEastAsia"/>
          <w:spacing w:val="20"/>
        </w:rPr>
        <w:t>材</w:t>
      </w:r>
      <w:r w:rsidR="004C5FF6" w:rsidRPr="00B20F6A">
        <w:rPr>
          <w:rFonts w:eastAsiaTheme="minorEastAsia"/>
          <w:spacing w:val="20"/>
        </w:rPr>
        <w:t>料</w:t>
      </w:r>
      <w:r w:rsidR="00FF60F1" w:rsidRPr="00B20F6A">
        <w:rPr>
          <w:rFonts w:eastAsiaTheme="minorEastAsia"/>
          <w:spacing w:val="20"/>
        </w:rPr>
        <w:t>和宣傳材料</w:t>
      </w:r>
      <w:r w:rsidR="00B83561" w:rsidRPr="00B20F6A">
        <w:rPr>
          <w:rFonts w:eastAsiaTheme="minorEastAsia"/>
          <w:spacing w:val="20"/>
        </w:rPr>
        <w:t>)</w:t>
      </w:r>
      <w:r w:rsidR="00B83561" w:rsidRPr="00B20F6A">
        <w:rPr>
          <w:rFonts w:eastAsiaTheme="minorEastAsia"/>
          <w:spacing w:val="20"/>
        </w:rPr>
        <w:t>，</w:t>
      </w:r>
      <w:r w:rsidR="00495D4E" w:rsidRPr="00B20F6A">
        <w:rPr>
          <w:rFonts w:eastAsiaTheme="minorEastAsia"/>
          <w:spacing w:val="20"/>
        </w:rPr>
        <w:t>均</w:t>
      </w:r>
      <w:r w:rsidR="00B83561" w:rsidRPr="00B20F6A">
        <w:rPr>
          <w:rFonts w:eastAsiaTheme="minorEastAsia"/>
          <w:spacing w:val="20"/>
        </w:rPr>
        <w:t>不得載有可能侵犯他人知識產權的</w:t>
      </w:r>
      <w:r w:rsidR="00495D4E" w:rsidRPr="00B20F6A">
        <w:rPr>
          <w:rFonts w:eastAsiaTheme="minorEastAsia"/>
          <w:spacing w:val="20"/>
        </w:rPr>
        <w:t>內容</w:t>
      </w:r>
      <w:r w:rsidR="00B83561" w:rsidRPr="00B20F6A">
        <w:rPr>
          <w:rFonts w:eastAsiaTheme="minorEastAsia"/>
          <w:spacing w:val="20"/>
        </w:rPr>
        <w:t>。獲</w:t>
      </w:r>
      <w:r w:rsidR="00E37E30" w:rsidRPr="00B20F6A">
        <w:rPr>
          <w:rFonts w:eastAsiaTheme="minorEastAsia"/>
          <w:spacing w:val="20"/>
        </w:rPr>
        <w:t>資助</w:t>
      </w:r>
      <w:r w:rsidR="00E720EE" w:rsidRPr="00B20F6A">
        <w:rPr>
          <w:rFonts w:eastAsiaTheme="minorEastAsia"/>
          <w:spacing w:val="20"/>
        </w:rPr>
        <w:t>機構</w:t>
      </w:r>
      <w:r w:rsidR="00E37E30" w:rsidRPr="00B20F6A">
        <w:rPr>
          <w:rFonts w:eastAsiaTheme="minorEastAsia"/>
          <w:spacing w:val="20"/>
        </w:rPr>
        <w:t>必</w:t>
      </w:r>
      <w:r w:rsidR="00B83561" w:rsidRPr="00B20F6A">
        <w:rPr>
          <w:rFonts w:eastAsiaTheme="minorEastAsia"/>
          <w:spacing w:val="20"/>
        </w:rPr>
        <w:t>須</w:t>
      </w:r>
      <w:r w:rsidR="00E720EE" w:rsidRPr="00B20F6A">
        <w:rPr>
          <w:rFonts w:eastAsiaTheme="minorEastAsia"/>
          <w:spacing w:val="20"/>
        </w:rPr>
        <w:t>負上全</w:t>
      </w:r>
      <w:r w:rsidR="00B83561" w:rsidRPr="00B20F6A">
        <w:rPr>
          <w:rFonts w:eastAsiaTheme="minorEastAsia"/>
          <w:spacing w:val="20"/>
        </w:rPr>
        <w:t>責</w:t>
      </w:r>
      <w:r w:rsidR="00FF60F1" w:rsidRPr="00B20F6A">
        <w:rPr>
          <w:rFonts w:eastAsiaTheme="minorEastAsia"/>
          <w:spacing w:val="20"/>
        </w:rPr>
        <w:t>，</w:t>
      </w:r>
      <w:r w:rsidR="00B83561" w:rsidRPr="00B20F6A">
        <w:rPr>
          <w:rFonts w:eastAsiaTheme="minorEastAsia"/>
          <w:spacing w:val="20"/>
        </w:rPr>
        <w:t>確保</w:t>
      </w:r>
      <w:r w:rsidR="00E720EE" w:rsidRPr="00B20F6A">
        <w:rPr>
          <w:rFonts w:eastAsiaTheme="minorEastAsia"/>
          <w:spacing w:val="20"/>
        </w:rPr>
        <w:t>並無</w:t>
      </w:r>
      <w:r w:rsidR="00B83561" w:rsidRPr="00B20F6A">
        <w:rPr>
          <w:rFonts w:eastAsiaTheme="minorEastAsia"/>
          <w:spacing w:val="20"/>
        </w:rPr>
        <w:t>上述侵權行為。獲</w:t>
      </w:r>
      <w:r w:rsidR="00E37E30" w:rsidRPr="00B20F6A">
        <w:rPr>
          <w:rFonts w:eastAsiaTheme="minorEastAsia"/>
          <w:spacing w:val="20"/>
        </w:rPr>
        <w:t>資助</w:t>
      </w:r>
      <w:r w:rsidR="00E720EE" w:rsidRPr="00B20F6A">
        <w:rPr>
          <w:rFonts w:eastAsiaTheme="minorEastAsia"/>
          <w:spacing w:val="20"/>
        </w:rPr>
        <w:t>機構</w:t>
      </w:r>
      <w:r w:rsidR="00B83561" w:rsidRPr="00B20F6A">
        <w:rPr>
          <w:rFonts w:eastAsiaTheme="minorEastAsia"/>
          <w:spacing w:val="20"/>
        </w:rPr>
        <w:t>如擬使用他人的</w:t>
      </w:r>
      <w:r w:rsidR="00E720EE" w:rsidRPr="00B20F6A">
        <w:rPr>
          <w:rFonts w:eastAsiaTheme="minorEastAsia"/>
          <w:spacing w:val="20"/>
        </w:rPr>
        <w:t>材料</w:t>
      </w:r>
      <w:r w:rsidR="00B83561" w:rsidRPr="00B20F6A">
        <w:rPr>
          <w:rFonts w:eastAsiaTheme="minorEastAsia"/>
          <w:spacing w:val="20"/>
        </w:rPr>
        <w:t>，必須事先獲得版權</w:t>
      </w:r>
      <w:r>
        <w:rPr>
          <w:rFonts w:eastAsiaTheme="minorEastAsia" w:hint="eastAsia"/>
          <w:spacing w:val="20"/>
        </w:rPr>
        <w:t>持</w:t>
      </w:r>
      <w:r w:rsidRPr="00B20F6A">
        <w:rPr>
          <w:rFonts w:eastAsiaTheme="minorEastAsia"/>
          <w:spacing w:val="20"/>
        </w:rPr>
        <w:t>有</w:t>
      </w:r>
      <w:r w:rsidR="00B83561" w:rsidRPr="00B20F6A">
        <w:rPr>
          <w:rFonts w:eastAsiaTheme="minorEastAsia"/>
          <w:spacing w:val="20"/>
        </w:rPr>
        <w:t>人同意。</w:t>
      </w:r>
      <w:r w:rsidR="00FF60F1" w:rsidRPr="00B20F6A">
        <w:rPr>
          <w:rFonts w:eastAsiaTheme="minorEastAsia"/>
          <w:spacing w:val="20"/>
        </w:rPr>
        <w:t>如</w:t>
      </w:r>
      <w:r w:rsidR="00B83561" w:rsidRPr="00B20F6A">
        <w:rPr>
          <w:rFonts w:eastAsiaTheme="minorEastAsia"/>
          <w:spacing w:val="20"/>
        </w:rPr>
        <w:t>獲</w:t>
      </w:r>
      <w:r w:rsidR="00E37E30" w:rsidRPr="00B20F6A">
        <w:rPr>
          <w:rFonts w:eastAsiaTheme="minorEastAsia"/>
          <w:spacing w:val="20"/>
        </w:rPr>
        <w:t>資助</w:t>
      </w:r>
      <w:r w:rsidR="00E720EE" w:rsidRPr="00B20F6A">
        <w:rPr>
          <w:rFonts w:eastAsiaTheme="minorEastAsia"/>
          <w:spacing w:val="20"/>
        </w:rPr>
        <w:t>機構</w:t>
      </w:r>
      <w:r w:rsidR="00B83561" w:rsidRPr="00B20F6A">
        <w:rPr>
          <w:rFonts w:eastAsiaTheme="minorEastAsia"/>
          <w:spacing w:val="20"/>
        </w:rPr>
        <w:t>製作</w:t>
      </w:r>
      <w:r w:rsidR="00FF60F1" w:rsidRPr="00B20F6A">
        <w:rPr>
          <w:rFonts w:eastAsiaTheme="minorEastAsia"/>
          <w:spacing w:val="20"/>
        </w:rPr>
        <w:t>的</w:t>
      </w:r>
      <w:r w:rsidR="00A01C20" w:rsidRPr="00B20F6A">
        <w:rPr>
          <w:rFonts w:eastAsiaTheme="minorEastAsia"/>
          <w:spacing w:val="20"/>
        </w:rPr>
        <w:t>內容</w:t>
      </w:r>
      <w:r w:rsidR="00FF60F1" w:rsidRPr="00B20F6A">
        <w:rPr>
          <w:rFonts w:eastAsiaTheme="minorEastAsia"/>
          <w:spacing w:val="20"/>
        </w:rPr>
        <w:t>被指</w:t>
      </w:r>
      <w:r w:rsidR="00B83561" w:rsidRPr="00B20F6A">
        <w:rPr>
          <w:rFonts w:eastAsiaTheme="minorEastAsia"/>
          <w:spacing w:val="20"/>
        </w:rPr>
        <w:t>侵犯他人版權或知識產權，</w:t>
      </w:r>
      <w:r w:rsidR="00A92EB4" w:rsidRPr="00B20F6A">
        <w:rPr>
          <w:rFonts w:eastAsiaTheme="minorEastAsia"/>
          <w:spacing w:val="20"/>
        </w:rPr>
        <w:t>沙田社區基金</w:t>
      </w:r>
      <w:r w:rsidR="00B83561" w:rsidRPr="00B20F6A">
        <w:rPr>
          <w:rFonts w:eastAsiaTheme="minorEastAsia"/>
          <w:spacing w:val="20"/>
        </w:rPr>
        <w:t>不負責</w:t>
      </w:r>
      <w:r w:rsidR="00FF60F1" w:rsidRPr="00B20F6A">
        <w:rPr>
          <w:rFonts w:eastAsiaTheme="minorEastAsia"/>
          <w:spacing w:val="20"/>
        </w:rPr>
        <w:t>其所引致的申索或法律責任</w:t>
      </w:r>
      <w:r w:rsidR="00B83561" w:rsidRPr="00B20F6A">
        <w:rPr>
          <w:rFonts w:eastAsiaTheme="minorEastAsia"/>
          <w:spacing w:val="20"/>
        </w:rPr>
        <w:t>。</w:t>
      </w:r>
    </w:p>
    <w:p w:rsidR="00B83561" w:rsidRPr="00B20F6A" w:rsidRDefault="00DD5897" w:rsidP="00D83358">
      <w:pPr>
        <w:spacing w:line="400" w:lineRule="exact"/>
        <w:rPr>
          <w:rFonts w:eastAsiaTheme="minorEastAsia"/>
          <w:spacing w:val="20"/>
        </w:rPr>
      </w:pPr>
      <w:r>
        <w:rPr>
          <w:rFonts w:eastAsiaTheme="minorEastAsia" w:hint="eastAsia"/>
          <w:spacing w:val="20"/>
        </w:rPr>
        <w:t>29</w:t>
      </w:r>
      <w:r w:rsidR="00B83561" w:rsidRPr="00B20F6A">
        <w:rPr>
          <w:rFonts w:eastAsiaTheme="minorEastAsia"/>
          <w:spacing w:val="20"/>
        </w:rPr>
        <w:t>.</w:t>
      </w:r>
      <w:r w:rsidR="00B83561" w:rsidRPr="00B20F6A">
        <w:rPr>
          <w:rFonts w:eastAsiaTheme="minorEastAsia"/>
          <w:spacing w:val="20"/>
        </w:rPr>
        <w:tab/>
      </w:r>
      <w:r w:rsidR="00D83358" w:rsidRPr="00B20F6A">
        <w:rPr>
          <w:rFonts w:eastAsiaTheme="minorEastAsia"/>
          <w:spacing w:val="20"/>
        </w:rPr>
        <w:t>任何以</w:t>
      </w:r>
      <w:r w:rsidR="00291453" w:rsidRPr="00B20F6A">
        <w:rPr>
          <w:rFonts w:eastAsiaTheme="minorEastAsia"/>
          <w:spacing w:val="20"/>
        </w:rPr>
        <w:t>「</w:t>
      </w:r>
      <w:r w:rsidR="00A92EB4" w:rsidRPr="00B20F6A">
        <w:rPr>
          <w:rFonts w:eastAsiaTheme="minorEastAsia"/>
          <w:spacing w:val="20"/>
        </w:rPr>
        <w:t>沙田社區基金</w:t>
      </w:r>
      <w:r w:rsidR="00291453" w:rsidRPr="00B20F6A">
        <w:rPr>
          <w:rFonts w:eastAsiaTheme="minorEastAsia"/>
          <w:spacing w:val="20"/>
        </w:rPr>
        <w:t>」</w:t>
      </w:r>
      <w:r w:rsidR="00D83358" w:rsidRPr="00B20F6A">
        <w:rPr>
          <w:rFonts w:eastAsiaTheme="minorEastAsia"/>
          <w:spacing w:val="20"/>
        </w:rPr>
        <w:t>撥款製作的</w:t>
      </w:r>
      <w:r w:rsidR="00E37E30" w:rsidRPr="00B20F6A">
        <w:rPr>
          <w:rFonts w:eastAsiaTheme="minorEastAsia"/>
          <w:spacing w:val="20"/>
        </w:rPr>
        <w:t>活動</w:t>
      </w:r>
      <w:r w:rsidR="00B83561" w:rsidRPr="00B20F6A">
        <w:rPr>
          <w:rFonts w:eastAsiaTheme="minorEastAsia"/>
          <w:spacing w:val="20"/>
        </w:rPr>
        <w:t>或</w:t>
      </w:r>
      <w:r w:rsidR="00E720EE" w:rsidRPr="00B20F6A">
        <w:rPr>
          <w:rFonts w:eastAsiaTheme="minorEastAsia"/>
          <w:spacing w:val="20"/>
        </w:rPr>
        <w:t>物品，</w:t>
      </w:r>
      <w:r w:rsidR="00B83561" w:rsidRPr="00B20F6A">
        <w:rPr>
          <w:rFonts w:eastAsiaTheme="minorEastAsia"/>
          <w:spacing w:val="20"/>
        </w:rPr>
        <w:t>均不得損害香港特區政府或其他政府的聲譽，或影響香港特區政府與其他政府的關係，或令香港特區政府或其他政府尷尬。</w:t>
      </w:r>
    </w:p>
    <w:p w:rsidR="00B83561" w:rsidRPr="00B20F6A" w:rsidRDefault="00DD5897" w:rsidP="00D83358">
      <w:pPr>
        <w:spacing w:line="400" w:lineRule="exact"/>
        <w:rPr>
          <w:rFonts w:eastAsiaTheme="minorEastAsia"/>
          <w:spacing w:val="20"/>
        </w:rPr>
      </w:pPr>
      <w:r>
        <w:rPr>
          <w:rFonts w:eastAsiaTheme="minorEastAsia" w:hint="eastAsia"/>
          <w:spacing w:val="20"/>
        </w:rPr>
        <w:t>30</w:t>
      </w:r>
      <w:r w:rsidR="00B83561" w:rsidRPr="00B20F6A">
        <w:rPr>
          <w:rFonts w:eastAsiaTheme="minorEastAsia"/>
          <w:spacing w:val="20"/>
        </w:rPr>
        <w:t>.</w:t>
      </w:r>
      <w:r w:rsidR="00B83561" w:rsidRPr="00B20F6A">
        <w:rPr>
          <w:rFonts w:eastAsiaTheme="minorEastAsia"/>
          <w:spacing w:val="20"/>
        </w:rPr>
        <w:tab/>
      </w:r>
      <w:r w:rsidR="00FF60F1" w:rsidRPr="00B20F6A">
        <w:rPr>
          <w:rFonts w:eastAsiaTheme="minorEastAsia"/>
          <w:spacing w:val="20"/>
        </w:rPr>
        <w:t>「</w:t>
      </w:r>
      <w:r w:rsidR="0029519C" w:rsidRPr="00B20F6A">
        <w:rPr>
          <w:rFonts w:eastAsiaTheme="minorEastAsia"/>
          <w:spacing w:val="20"/>
        </w:rPr>
        <w:t>沙田社區基金</w:t>
      </w:r>
      <w:r w:rsidR="00FF60F1" w:rsidRPr="00B20F6A">
        <w:rPr>
          <w:rFonts w:eastAsiaTheme="minorEastAsia"/>
          <w:spacing w:val="20"/>
        </w:rPr>
        <w:t>」</w:t>
      </w:r>
      <w:r w:rsidR="009B7A9B" w:rsidRPr="00B20F6A">
        <w:rPr>
          <w:rFonts w:eastAsiaTheme="minorEastAsia"/>
          <w:spacing w:val="20"/>
        </w:rPr>
        <w:t>撥款</w:t>
      </w:r>
      <w:r w:rsidR="00B83561" w:rsidRPr="00B20F6A">
        <w:rPr>
          <w:rFonts w:eastAsiaTheme="minorEastAsia"/>
          <w:spacing w:val="20"/>
        </w:rPr>
        <w:t>製作的物品</w:t>
      </w:r>
      <w:r w:rsidR="00B83561" w:rsidRPr="00B20F6A">
        <w:rPr>
          <w:rFonts w:eastAsiaTheme="minorEastAsia"/>
          <w:spacing w:val="20"/>
        </w:rPr>
        <w:t>(</w:t>
      </w:r>
      <w:r w:rsidR="00B83561" w:rsidRPr="00B20F6A">
        <w:rPr>
          <w:rFonts w:eastAsiaTheme="minorEastAsia"/>
          <w:spacing w:val="20"/>
        </w:rPr>
        <w:t>包括視聽材料、聲音</w:t>
      </w:r>
      <w:r w:rsidR="00AD7794" w:rsidRPr="00B20F6A">
        <w:rPr>
          <w:rFonts w:eastAsiaTheme="minorEastAsia"/>
          <w:spacing w:val="20"/>
        </w:rPr>
        <w:t>記</w:t>
      </w:r>
      <w:r w:rsidR="00B83561" w:rsidRPr="00B20F6A">
        <w:rPr>
          <w:rFonts w:eastAsiaTheme="minorEastAsia"/>
          <w:spacing w:val="20"/>
        </w:rPr>
        <w:t>錄、圖像</w:t>
      </w:r>
      <w:r w:rsidR="00FF60F1" w:rsidRPr="00B20F6A">
        <w:rPr>
          <w:rFonts w:eastAsiaTheme="minorEastAsia"/>
          <w:spacing w:val="20"/>
        </w:rPr>
        <w:t>、</w:t>
      </w:r>
      <w:r w:rsidR="00B83561" w:rsidRPr="00B20F6A">
        <w:rPr>
          <w:rFonts w:eastAsiaTheme="minorEastAsia"/>
          <w:spacing w:val="20"/>
        </w:rPr>
        <w:t>文字</w:t>
      </w:r>
      <w:r w:rsidR="00AD7794" w:rsidRPr="00B20F6A">
        <w:rPr>
          <w:rFonts w:eastAsiaTheme="minorEastAsia"/>
          <w:spacing w:val="20"/>
        </w:rPr>
        <w:t>材</w:t>
      </w:r>
      <w:r w:rsidR="00B83561" w:rsidRPr="00B20F6A">
        <w:rPr>
          <w:rFonts w:eastAsiaTheme="minorEastAsia"/>
          <w:spacing w:val="20"/>
        </w:rPr>
        <w:t>料</w:t>
      </w:r>
      <w:r w:rsidR="00FF60F1" w:rsidRPr="00B20F6A">
        <w:rPr>
          <w:rFonts w:eastAsiaTheme="minorEastAsia"/>
          <w:spacing w:val="20"/>
        </w:rPr>
        <w:t>和宣傳材料</w:t>
      </w:r>
      <w:r w:rsidR="00B83561" w:rsidRPr="00B20F6A">
        <w:rPr>
          <w:rFonts w:eastAsiaTheme="minorEastAsia"/>
          <w:spacing w:val="20"/>
        </w:rPr>
        <w:t>)</w:t>
      </w:r>
      <w:r w:rsidR="009B7A9B" w:rsidRPr="00B20F6A">
        <w:rPr>
          <w:rFonts w:eastAsiaTheme="minorEastAsia"/>
          <w:spacing w:val="20"/>
        </w:rPr>
        <w:t>均須</w:t>
      </w:r>
      <w:r w:rsidR="00B83561" w:rsidRPr="00B20F6A">
        <w:rPr>
          <w:rFonts w:eastAsiaTheme="minorEastAsia"/>
          <w:spacing w:val="20"/>
        </w:rPr>
        <w:t>載列以下聲明：「</w:t>
      </w:r>
      <w:r w:rsidR="0029519C" w:rsidRPr="00B20F6A">
        <w:rPr>
          <w:rFonts w:eastAsiaTheme="minorEastAsia"/>
          <w:spacing w:val="20"/>
        </w:rPr>
        <w:t xml:space="preserve"> </w:t>
      </w:r>
      <w:r w:rsidR="00FF60F1" w:rsidRPr="00B20F6A">
        <w:rPr>
          <w:rFonts w:eastAsiaTheme="minorEastAsia"/>
          <w:spacing w:val="20"/>
        </w:rPr>
        <w:t>由</w:t>
      </w:r>
      <w:r w:rsidR="0029519C" w:rsidRPr="00B20F6A">
        <w:rPr>
          <w:rFonts w:eastAsiaTheme="minorEastAsia"/>
          <w:spacing w:val="20"/>
        </w:rPr>
        <w:t>沙田社區基金</w:t>
      </w:r>
      <w:r w:rsidR="00FF60F1" w:rsidRPr="00B20F6A">
        <w:rPr>
          <w:rFonts w:eastAsiaTheme="minorEastAsia"/>
          <w:spacing w:val="20"/>
        </w:rPr>
        <w:t>贊</w:t>
      </w:r>
      <w:r w:rsidR="00B83561" w:rsidRPr="00B20F6A">
        <w:rPr>
          <w:rFonts w:eastAsiaTheme="minorEastAsia"/>
          <w:spacing w:val="20"/>
        </w:rPr>
        <w:t>助」，以及盡可能展示</w:t>
      </w:r>
      <w:r w:rsidR="0029519C" w:rsidRPr="00B20F6A">
        <w:rPr>
          <w:rFonts w:eastAsiaTheme="minorEastAsia"/>
          <w:spacing w:val="20"/>
        </w:rPr>
        <w:t>沙田社區基金</w:t>
      </w:r>
      <w:r w:rsidR="00B83561" w:rsidRPr="00B20F6A">
        <w:rPr>
          <w:rFonts w:eastAsiaTheme="minorEastAsia"/>
          <w:spacing w:val="20"/>
        </w:rPr>
        <w:t>的</w:t>
      </w:r>
      <w:r w:rsidR="003F78EE" w:rsidRPr="00B20F6A">
        <w:rPr>
          <w:rFonts w:eastAsiaTheme="minorEastAsia"/>
          <w:spacing w:val="20"/>
        </w:rPr>
        <w:t>標誌</w:t>
      </w:r>
      <w:r w:rsidR="00B83561" w:rsidRPr="00B20F6A">
        <w:rPr>
          <w:rFonts w:eastAsiaTheme="minorEastAsia"/>
          <w:spacing w:val="20"/>
        </w:rPr>
        <w:t>。</w:t>
      </w:r>
    </w:p>
    <w:p w:rsidR="00B83561" w:rsidRPr="00B20F6A" w:rsidRDefault="00DD5897" w:rsidP="00067204">
      <w:pPr>
        <w:spacing w:line="400" w:lineRule="exact"/>
        <w:rPr>
          <w:rFonts w:eastAsiaTheme="minorEastAsia"/>
          <w:spacing w:val="20"/>
        </w:rPr>
      </w:pPr>
      <w:r>
        <w:rPr>
          <w:rFonts w:eastAsiaTheme="minorEastAsia" w:hint="eastAsia"/>
          <w:spacing w:val="20"/>
        </w:rPr>
        <w:t>31</w:t>
      </w:r>
      <w:r w:rsidR="00B83561" w:rsidRPr="00B20F6A">
        <w:rPr>
          <w:rFonts w:eastAsiaTheme="minorEastAsia"/>
          <w:spacing w:val="20"/>
        </w:rPr>
        <w:t>.</w:t>
      </w:r>
      <w:r w:rsidR="00B83561" w:rsidRPr="00B20F6A">
        <w:rPr>
          <w:rFonts w:eastAsiaTheme="minorEastAsia"/>
          <w:spacing w:val="20"/>
        </w:rPr>
        <w:tab/>
      </w:r>
      <w:r w:rsidR="00C80498" w:rsidRPr="00B20F6A">
        <w:rPr>
          <w:rFonts w:eastAsiaTheme="minorEastAsia"/>
          <w:spacing w:val="20"/>
        </w:rPr>
        <w:t>計劃</w:t>
      </w:r>
      <w:r w:rsidR="00B83561" w:rsidRPr="00B20F6A">
        <w:rPr>
          <w:rFonts w:eastAsiaTheme="minorEastAsia"/>
          <w:spacing w:val="20"/>
        </w:rPr>
        <w:t>一般可接受現金或實物的贊助和捐贈，但不得接受煙草公司、酒商，或本身是</w:t>
      </w:r>
      <w:r w:rsidR="004564D5" w:rsidRPr="00B20F6A">
        <w:rPr>
          <w:rFonts w:eastAsiaTheme="minorEastAsia"/>
          <w:spacing w:val="20"/>
        </w:rPr>
        <w:t>計劃</w:t>
      </w:r>
      <w:r w:rsidR="00B83561" w:rsidRPr="00B20F6A">
        <w:rPr>
          <w:rFonts w:eastAsiaTheme="minorEastAsia"/>
          <w:spacing w:val="20"/>
        </w:rPr>
        <w:t>所需服務或設備的承辦商所提供的贊助／捐贈。</w:t>
      </w:r>
    </w:p>
    <w:p w:rsidR="00B83561" w:rsidRPr="00B20F6A" w:rsidRDefault="00DD5897" w:rsidP="00FF60F1">
      <w:pPr>
        <w:spacing w:line="400" w:lineRule="exact"/>
        <w:rPr>
          <w:rFonts w:eastAsiaTheme="minorEastAsia"/>
          <w:spacing w:val="20"/>
        </w:rPr>
      </w:pPr>
      <w:r>
        <w:rPr>
          <w:rFonts w:eastAsiaTheme="minorEastAsia" w:hint="eastAsia"/>
          <w:spacing w:val="20"/>
        </w:rPr>
        <w:t>32</w:t>
      </w:r>
      <w:r w:rsidR="00B83561" w:rsidRPr="00B20F6A">
        <w:rPr>
          <w:rFonts w:eastAsiaTheme="minorEastAsia"/>
          <w:spacing w:val="20"/>
        </w:rPr>
        <w:t>.</w:t>
      </w:r>
      <w:r w:rsidR="00B83561" w:rsidRPr="00B20F6A">
        <w:rPr>
          <w:rFonts w:eastAsiaTheme="minorEastAsia"/>
          <w:spacing w:val="20"/>
        </w:rPr>
        <w:tab/>
      </w:r>
      <w:r w:rsidR="00B83561" w:rsidRPr="00B20F6A">
        <w:rPr>
          <w:rFonts w:eastAsiaTheme="minorEastAsia"/>
          <w:spacing w:val="20"/>
        </w:rPr>
        <w:t>在</w:t>
      </w:r>
      <w:r w:rsidR="00C80498" w:rsidRPr="00B20F6A">
        <w:rPr>
          <w:rFonts w:eastAsiaTheme="minorEastAsia"/>
          <w:spacing w:val="20"/>
        </w:rPr>
        <w:t>計劃</w:t>
      </w:r>
      <w:r w:rsidR="00B83561" w:rsidRPr="00B20F6A">
        <w:rPr>
          <w:rFonts w:eastAsiaTheme="minorEastAsia"/>
          <w:spacing w:val="20"/>
        </w:rPr>
        <w:t>的相關物品</w:t>
      </w:r>
      <w:r w:rsidR="002C16BB" w:rsidRPr="00B20F6A">
        <w:rPr>
          <w:rFonts w:eastAsiaTheme="minorEastAsia"/>
          <w:spacing w:val="20"/>
        </w:rPr>
        <w:t>(</w:t>
      </w:r>
      <w:r w:rsidR="00B83561" w:rsidRPr="00B20F6A">
        <w:rPr>
          <w:rFonts w:eastAsiaTheme="minorEastAsia"/>
          <w:spacing w:val="20"/>
        </w:rPr>
        <w:t>包括視聽材料、聲音記錄、圖像</w:t>
      </w:r>
      <w:r w:rsidR="00FF60F1" w:rsidRPr="00B20F6A">
        <w:rPr>
          <w:rFonts w:eastAsiaTheme="minorEastAsia"/>
          <w:spacing w:val="20"/>
        </w:rPr>
        <w:t>、</w:t>
      </w:r>
      <w:r w:rsidR="00B83561" w:rsidRPr="00B20F6A">
        <w:rPr>
          <w:rFonts w:eastAsiaTheme="minorEastAsia"/>
          <w:spacing w:val="20"/>
        </w:rPr>
        <w:t>文字</w:t>
      </w:r>
      <w:r w:rsidR="006161D5" w:rsidRPr="00B20F6A">
        <w:rPr>
          <w:rFonts w:eastAsiaTheme="minorEastAsia"/>
          <w:spacing w:val="20"/>
        </w:rPr>
        <w:t>材</w:t>
      </w:r>
      <w:r w:rsidR="00B83561" w:rsidRPr="00B20F6A">
        <w:rPr>
          <w:rFonts w:eastAsiaTheme="minorEastAsia"/>
          <w:spacing w:val="20"/>
        </w:rPr>
        <w:t>料</w:t>
      </w:r>
      <w:r w:rsidR="00FF60F1" w:rsidRPr="00B20F6A">
        <w:rPr>
          <w:rFonts w:eastAsiaTheme="minorEastAsia"/>
          <w:spacing w:val="20"/>
        </w:rPr>
        <w:t>和宣傳材料</w:t>
      </w:r>
      <w:r w:rsidR="002C16BB" w:rsidRPr="00B20F6A">
        <w:rPr>
          <w:rFonts w:eastAsiaTheme="minorEastAsia"/>
          <w:spacing w:val="20"/>
        </w:rPr>
        <w:t>)</w:t>
      </w:r>
      <w:r w:rsidR="00B83561" w:rsidRPr="00B20F6A">
        <w:rPr>
          <w:rFonts w:eastAsiaTheme="minorEastAsia"/>
          <w:spacing w:val="20"/>
        </w:rPr>
        <w:t>上鳴謝贊助人／捐贈人時，</w:t>
      </w:r>
      <w:r w:rsidR="006161D5" w:rsidRPr="00B20F6A">
        <w:rPr>
          <w:rFonts w:eastAsiaTheme="minorEastAsia"/>
          <w:spacing w:val="20"/>
        </w:rPr>
        <w:t>贊助人／捐贈人</w:t>
      </w:r>
      <w:r w:rsidR="00B83561" w:rsidRPr="00B20F6A">
        <w:rPr>
          <w:rFonts w:eastAsiaTheme="minorEastAsia"/>
          <w:spacing w:val="20"/>
        </w:rPr>
        <w:t>的名稱</w:t>
      </w:r>
      <w:r w:rsidR="006161D5" w:rsidRPr="00B20F6A">
        <w:rPr>
          <w:rFonts w:eastAsiaTheme="minorEastAsia"/>
          <w:spacing w:val="20"/>
        </w:rPr>
        <w:t>和</w:t>
      </w:r>
      <w:r w:rsidR="00B83561" w:rsidRPr="00B20F6A">
        <w:rPr>
          <w:rFonts w:eastAsiaTheme="minorEastAsia"/>
          <w:spacing w:val="20"/>
        </w:rPr>
        <w:t>標誌，不得較</w:t>
      </w:r>
      <w:r w:rsidR="00CB74A6" w:rsidRPr="00B20F6A">
        <w:rPr>
          <w:rFonts w:eastAsiaTheme="minorEastAsia"/>
          <w:spacing w:val="20"/>
        </w:rPr>
        <w:t>沙田社區基金</w:t>
      </w:r>
      <w:r w:rsidR="00B83561" w:rsidRPr="00B20F6A">
        <w:rPr>
          <w:rFonts w:eastAsiaTheme="minorEastAsia"/>
          <w:spacing w:val="20"/>
        </w:rPr>
        <w:t>的名稱</w:t>
      </w:r>
      <w:r w:rsidR="00586514" w:rsidRPr="00B20F6A">
        <w:rPr>
          <w:rFonts w:eastAsiaTheme="minorEastAsia"/>
          <w:spacing w:val="20"/>
        </w:rPr>
        <w:t>和</w:t>
      </w:r>
      <w:r w:rsidR="00CC53F0" w:rsidRPr="00B20F6A">
        <w:rPr>
          <w:rFonts w:eastAsiaTheme="minorEastAsia"/>
          <w:spacing w:val="20"/>
        </w:rPr>
        <w:t>標誌</w:t>
      </w:r>
      <w:r w:rsidR="00B83561" w:rsidRPr="00B20F6A">
        <w:rPr>
          <w:rFonts w:eastAsiaTheme="minorEastAsia"/>
          <w:spacing w:val="20"/>
        </w:rPr>
        <w:t>為大，也不得更為顯眼。</w:t>
      </w:r>
    </w:p>
    <w:p w:rsidR="00B83561" w:rsidRPr="00B20F6A" w:rsidRDefault="00DD5897" w:rsidP="00FF60F1">
      <w:pPr>
        <w:spacing w:line="400" w:lineRule="exact"/>
        <w:rPr>
          <w:rFonts w:eastAsiaTheme="minorEastAsia"/>
          <w:spacing w:val="20"/>
        </w:rPr>
      </w:pPr>
      <w:r>
        <w:rPr>
          <w:rFonts w:eastAsiaTheme="minorEastAsia" w:hint="eastAsia"/>
          <w:spacing w:val="20"/>
        </w:rPr>
        <w:t>33</w:t>
      </w:r>
      <w:r w:rsidR="00B83561" w:rsidRPr="00B20F6A">
        <w:rPr>
          <w:rFonts w:eastAsiaTheme="minorEastAsia"/>
          <w:spacing w:val="20"/>
        </w:rPr>
        <w:t>.</w:t>
      </w:r>
      <w:r w:rsidR="00B83561" w:rsidRPr="00B20F6A">
        <w:rPr>
          <w:rFonts w:eastAsiaTheme="minorEastAsia"/>
          <w:spacing w:val="20"/>
        </w:rPr>
        <w:tab/>
      </w:r>
      <w:r w:rsidR="00B83561" w:rsidRPr="00B20F6A">
        <w:rPr>
          <w:rFonts w:eastAsiaTheme="minorEastAsia"/>
          <w:spacing w:val="20"/>
        </w:rPr>
        <w:t>在申請</w:t>
      </w:r>
      <w:r w:rsidR="00586514" w:rsidRPr="00B20F6A">
        <w:rPr>
          <w:rFonts w:eastAsiaTheme="minorEastAsia"/>
          <w:spacing w:val="20"/>
        </w:rPr>
        <w:t>資助</w:t>
      </w:r>
      <w:r w:rsidR="00B83561" w:rsidRPr="00B20F6A">
        <w:rPr>
          <w:rFonts w:eastAsiaTheme="minorEastAsia"/>
          <w:spacing w:val="20"/>
        </w:rPr>
        <w:t>時，以及如有需要在推行</w:t>
      </w:r>
      <w:r w:rsidR="00776FB8" w:rsidRPr="00B20F6A">
        <w:rPr>
          <w:rFonts w:eastAsiaTheme="minorEastAsia"/>
          <w:spacing w:val="20"/>
        </w:rPr>
        <w:t>計劃</w:t>
      </w:r>
      <w:r w:rsidR="00B83561" w:rsidRPr="00B20F6A">
        <w:rPr>
          <w:rFonts w:eastAsiaTheme="minorEastAsia"/>
          <w:spacing w:val="20"/>
        </w:rPr>
        <w:t>時，申請者</w:t>
      </w:r>
      <w:r w:rsidR="00FA2C57" w:rsidRPr="00B20F6A">
        <w:rPr>
          <w:rFonts w:eastAsiaTheme="minorEastAsia"/>
          <w:spacing w:val="20"/>
        </w:rPr>
        <w:t>必</w:t>
      </w:r>
      <w:r w:rsidR="00B83561" w:rsidRPr="00B20F6A">
        <w:rPr>
          <w:rFonts w:eastAsiaTheme="minorEastAsia"/>
          <w:spacing w:val="20"/>
        </w:rPr>
        <w:t>須盡可能提供所有贊助和捐贈來源的詳情，並須於活動完結後，在收支結算表上列明贊助和捐贈的數額。</w:t>
      </w:r>
    </w:p>
    <w:p w:rsidR="00B83561" w:rsidRPr="00B20F6A" w:rsidRDefault="00DD5897" w:rsidP="00CD26FA">
      <w:pPr>
        <w:tabs>
          <w:tab w:val="clear" w:pos="624"/>
          <w:tab w:val="left" w:pos="600"/>
        </w:tabs>
        <w:spacing w:line="400" w:lineRule="exact"/>
        <w:rPr>
          <w:rFonts w:eastAsiaTheme="minorEastAsia"/>
          <w:spacing w:val="20"/>
        </w:rPr>
      </w:pPr>
      <w:r>
        <w:rPr>
          <w:rFonts w:eastAsiaTheme="minorEastAsia" w:hint="eastAsia"/>
          <w:spacing w:val="20"/>
        </w:rPr>
        <w:lastRenderedPageBreak/>
        <w:t>34</w:t>
      </w:r>
      <w:r w:rsidR="00B83561" w:rsidRPr="00B20F6A">
        <w:rPr>
          <w:rFonts w:eastAsiaTheme="minorEastAsia"/>
          <w:spacing w:val="20"/>
        </w:rPr>
        <w:t>.</w:t>
      </w:r>
      <w:r w:rsidR="00B83561" w:rsidRPr="00B20F6A">
        <w:rPr>
          <w:rFonts w:eastAsiaTheme="minorEastAsia"/>
          <w:spacing w:val="20"/>
        </w:rPr>
        <w:tab/>
      </w:r>
      <w:r w:rsidR="00776FB8" w:rsidRPr="00B20F6A">
        <w:rPr>
          <w:rFonts w:eastAsiaTheme="minorEastAsia"/>
          <w:spacing w:val="20"/>
        </w:rPr>
        <w:t>計劃</w:t>
      </w:r>
      <w:r w:rsidR="00B83561" w:rsidRPr="00B20F6A">
        <w:rPr>
          <w:rFonts w:eastAsiaTheme="minorEastAsia"/>
          <w:spacing w:val="20"/>
        </w:rPr>
        <w:t>贊助人／捐贈人</w:t>
      </w:r>
      <w:r w:rsidR="00AE3EA9" w:rsidRPr="00B20F6A">
        <w:rPr>
          <w:rFonts w:eastAsiaTheme="minorEastAsia"/>
          <w:spacing w:val="20"/>
        </w:rPr>
        <w:t>的</w:t>
      </w:r>
      <w:r w:rsidR="00325828" w:rsidRPr="00B20F6A">
        <w:rPr>
          <w:rFonts w:eastAsiaTheme="minorEastAsia"/>
          <w:spacing w:val="20"/>
        </w:rPr>
        <w:t>名稱</w:t>
      </w:r>
      <w:r w:rsidR="00B83561" w:rsidRPr="00B20F6A">
        <w:rPr>
          <w:rFonts w:eastAsiaTheme="minorEastAsia"/>
          <w:spacing w:val="20"/>
        </w:rPr>
        <w:t>、贊助／捐贈的類別、數</w:t>
      </w:r>
      <w:r w:rsidR="001600C6" w:rsidRPr="00B20F6A">
        <w:rPr>
          <w:rFonts w:eastAsiaTheme="minorEastAsia"/>
          <w:spacing w:val="20"/>
        </w:rPr>
        <w:t>額</w:t>
      </w:r>
      <w:r w:rsidR="00B83561" w:rsidRPr="00B20F6A">
        <w:rPr>
          <w:rFonts w:eastAsiaTheme="minorEastAsia"/>
          <w:spacing w:val="20"/>
        </w:rPr>
        <w:t>和最終用途的資料，以及發給贊助人／捐贈人的鳴謝信件的副本，均須保留五年，供</w:t>
      </w:r>
      <w:r w:rsidR="00CB74A6" w:rsidRPr="00B20F6A">
        <w:rPr>
          <w:rFonts w:eastAsiaTheme="minorEastAsia"/>
          <w:spacing w:val="20"/>
        </w:rPr>
        <w:t>沙田社區基金</w:t>
      </w:r>
      <w:r w:rsidR="00B83561" w:rsidRPr="00B20F6A">
        <w:rPr>
          <w:rFonts w:eastAsiaTheme="minorEastAsia"/>
          <w:spacing w:val="20"/>
        </w:rPr>
        <w:t>在有需要時查核。</w:t>
      </w:r>
    </w:p>
    <w:p w:rsidR="00B83561" w:rsidRPr="00B20F6A" w:rsidRDefault="00DD5897" w:rsidP="00534219">
      <w:pPr>
        <w:spacing w:line="400" w:lineRule="exact"/>
        <w:rPr>
          <w:rFonts w:eastAsiaTheme="minorEastAsia"/>
          <w:spacing w:val="20"/>
        </w:rPr>
      </w:pPr>
      <w:r>
        <w:rPr>
          <w:rFonts w:eastAsiaTheme="minorEastAsia" w:hint="eastAsia"/>
          <w:spacing w:val="20"/>
        </w:rPr>
        <w:t>35</w:t>
      </w:r>
      <w:r w:rsidR="00A05D8B" w:rsidRPr="00B20F6A">
        <w:rPr>
          <w:rFonts w:eastAsiaTheme="minorEastAsia"/>
          <w:spacing w:val="20"/>
        </w:rPr>
        <w:t>.</w:t>
      </w:r>
      <w:r w:rsidR="00A05D8B" w:rsidRPr="00B20F6A">
        <w:rPr>
          <w:rFonts w:eastAsiaTheme="minorEastAsia"/>
          <w:spacing w:val="20"/>
        </w:rPr>
        <w:tab/>
      </w:r>
      <w:r w:rsidR="00B83561" w:rsidRPr="00B20F6A">
        <w:rPr>
          <w:rFonts w:eastAsiaTheme="minorEastAsia"/>
          <w:spacing w:val="20"/>
        </w:rPr>
        <w:t>在</w:t>
      </w:r>
      <w:r w:rsidR="00776FB8" w:rsidRPr="00B20F6A">
        <w:rPr>
          <w:rFonts w:eastAsiaTheme="minorEastAsia"/>
          <w:spacing w:val="20"/>
        </w:rPr>
        <w:t>計劃</w:t>
      </w:r>
      <w:r w:rsidR="007B35D1" w:rsidRPr="00B20F6A">
        <w:rPr>
          <w:rFonts w:eastAsiaTheme="minorEastAsia"/>
          <w:spacing w:val="20"/>
        </w:rPr>
        <w:t>推行</w:t>
      </w:r>
      <w:r w:rsidR="00B83561" w:rsidRPr="00B20F6A">
        <w:rPr>
          <w:rFonts w:eastAsiaTheme="minorEastAsia"/>
          <w:spacing w:val="20"/>
        </w:rPr>
        <w:t>期間，</w:t>
      </w:r>
      <w:r w:rsidR="007B35D1" w:rsidRPr="00B20F6A">
        <w:rPr>
          <w:rFonts w:eastAsiaTheme="minorEastAsia"/>
          <w:spacing w:val="20"/>
        </w:rPr>
        <w:t>獲</w:t>
      </w:r>
      <w:r w:rsidR="00796FC4" w:rsidRPr="00B20F6A">
        <w:rPr>
          <w:rFonts w:eastAsiaTheme="minorEastAsia"/>
          <w:spacing w:val="20"/>
        </w:rPr>
        <w:t>資助</w:t>
      </w:r>
      <w:r w:rsidR="00B83561" w:rsidRPr="00B20F6A">
        <w:rPr>
          <w:rFonts w:eastAsiaTheme="minorEastAsia"/>
          <w:spacing w:val="20"/>
        </w:rPr>
        <w:t>機構如擬更換</w:t>
      </w:r>
      <w:r w:rsidR="007B35D1" w:rsidRPr="00B20F6A">
        <w:rPr>
          <w:rFonts w:eastAsiaTheme="minorEastAsia"/>
          <w:spacing w:val="20"/>
        </w:rPr>
        <w:t>機構</w:t>
      </w:r>
      <w:r w:rsidR="00B83561" w:rsidRPr="00B20F6A">
        <w:rPr>
          <w:rFonts w:eastAsiaTheme="minorEastAsia"/>
          <w:spacing w:val="20"/>
        </w:rPr>
        <w:t>獲授權人或</w:t>
      </w:r>
      <w:r w:rsidR="00534219" w:rsidRPr="00B20F6A">
        <w:rPr>
          <w:rFonts w:eastAsiaTheme="minorEastAsia"/>
          <w:spacing w:val="20"/>
        </w:rPr>
        <w:t>計劃</w:t>
      </w:r>
      <w:r w:rsidR="00B83561" w:rsidRPr="00B20F6A">
        <w:rPr>
          <w:rFonts w:eastAsiaTheme="minorEastAsia"/>
          <w:spacing w:val="20"/>
        </w:rPr>
        <w:t>主管，必須事先以書面</w:t>
      </w:r>
      <w:r w:rsidR="00534219" w:rsidRPr="00B20F6A">
        <w:rPr>
          <w:rFonts w:eastAsiaTheme="minorEastAsia"/>
          <w:spacing w:val="20"/>
        </w:rPr>
        <w:t>形式</w:t>
      </w:r>
      <w:r w:rsidR="00B83561" w:rsidRPr="00B20F6A">
        <w:rPr>
          <w:rFonts w:eastAsiaTheme="minorEastAsia"/>
          <w:spacing w:val="20"/>
        </w:rPr>
        <w:t>通知</w:t>
      </w:r>
      <w:r w:rsidR="00833C80" w:rsidRPr="00B20F6A">
        <w:rPr>
          <w:rFonts w:eastAsiaTheme="minorEastAsia"/>
          <w:spacing w:val="20"/>
        </w:rPr>
        <w:t>沙田社區基金</w:t>
      </w:r>
      <w:r w:rsidR="00B83561" w:rsidRPr="00B20F6A">
        <w:rPr>
          <w:rFonts w:eastAsiaTheme="minorEastAsia"/>
          <w:spacing w:val="20"/>
        </w:rPr>
        <w:t>。</w:t>
      </w:r>
    </w:p>
    <w:p w:rsidR="00B83561" w:rsidRPr="00B20F6A" w:rsidRDefault="00DD5897" w:rsidP="00534219">
      <w:pPr>
        <w:spacing w:line="400" w:lineRule="exact"/>
        <w:rPr>
          <w:rFonts w:eastAsiaTheme="minorEastAsia"/>
          <w:spacing w:val="20"/>
        </w:rPr>
      </w:pPr>
      <w:r>
        <w:rPr>
          <w:rFonts w:eastAsiaTheme="minorEastAsia" w:hint="eastAsia"/>
          <w:spacing w:val="20"/>
        </w:rPr>
        <w:t>36</w:t>
      </w:r>
      <w:r w:rsidR="00A05D8B" w:rsidRPr="00B20F6A">
        <w:rPr>
          <w:rFonts w:eastAsiaTheme="minorEastAsia"/>
          <w:spacing w:val="20"/>
        </w:rPr>
        <w:t>.</w:t>
      </w:r>
      <w:r w:rsidR="00A05D8B" w:rsidRPr="00B20F6A">
        <w:rPr>
          <w:rFonts w:eastAsiaTheme="minorEastAsia"/>
          <w:spacing w:val="20"/>
        </w:rPr>
        <w:tab/>
      </w:r>
      <w:r w:rsidR="00B83561" w:rsidRPr="00B20F6A">
        <w:rPr>
          <w:rFonts w:eastAsiaTheme="minorEastAsia"/>
          <w:spacing w:val="20"/>
        </w:rPr>
        <w:t>如</w:t>
      </w:r>
      <w:r w:rsidR="00776FB8" w:rsidRPr="00B20F6A">
        <w:rPr>
          <w:rFonts w:eastAsiaTheme="minorEastAsia"/>
          <w:spacing w:val="20"/>
        </w:rPr>
        <w:t>計劃</w:t>
      </w:r>
      <w:r w:rsidR="00B83561" w:rsidRPr="00B20F6A">
        <w:rPr>
          <w:rFonts w:eastAsiaTheme="minorEastAsia"/>
          <w:spacing w:val="20"/>
        </w:rPr>
        <w:t>在籌備或推行階段提前終止，</w:t>
      </w:r>
      <w:r w:rsidR="007B35D1" w:rsidRPr="00B20F6A">
        <w:rPr>
          <w:rFonts w:eastAsiaTheme="minorEastAsia"/>
          <w:spacing w:val="20"/>
        </w:rPr>
        <w:t>獲</w:t>
      </w:r>
      <w:r w:rsidR="00796FC4" w:rsidRPr="00B20F6A">
        <w:rPr>
          <w:rFonts w:eastAsiaTheme="minorEastAsia"/>
          <w:spacing w:val="20"/>
        </w:rPr>
        <w:t>資助</w:t>
      </w:r>
      <w:r w:rsidR="00B83561" w:rsidRPr="00B20F6A">
        <w:rPr>
          <w:rFonts w:eastAsiaTheme="minorEastAsia"/>
          <w:spacing w:val="20"/>
        </w:rPr>
        <w:t>機構必須以書面</w:t>
      </w:r>
      <w:r w:rsidR="00534219" w:rsidRPr="00B20F6A">
        <w:rPr>
          <w:rFonts w:eastAsiaTheme="minorEastAsia"/>
          <w:spacing w:val="20"/>
        </w:rPr>
        <w:t>形式</w:t>
      </w:r>
      <w:r w:rsidR="00B83561" w:rsidRPr="00B20F6A">
        <w:rPr>
          <w:rFonts w:eastAsiaTheme="minorEastAsia"/>
          <w:spacing w:val="20"/>
        </w:rPr>
        <w:t>通知</w:t>
      </w:r>
      <w:r w:rsidR="00EE22CC" w:rsidRPr="00B20F6A">
        <w:rPr>
          <w:rFonts w:eastAsiaTheme="minorEastAsia"/>
          <w:spacing w:val="20"/>
        </w:rPr>
        <w:t>沙田社區基金</w:t>
      </w:r>
      <w:r w:rsidR="00B83561" w:rsidRPr="00B20F6A">
        <w:rPr>
          <w:rFonts w:eastAsiaTheme="minorEastAsia"/>
          <w:spacing w:val="20"/>
        </w:rPr>
        <w:t>。</w:t>
      </w:r>
    </w:p>
    <w:p w:rsidR="00B83561" w:rsidRPr="00B20F6A" w:rsidRDefault="00DD5897" w:rsidP="00534219">
      <w:pPr>
        <w:spacing w:line="400" w:lineRule="exact"/>
        <w:rPr>
          <w:rFonts w:eastAsiaTheme="minorEastAsia"/>
          <w:spacing w:val="20"/>
        </w:rPr>
      </w:pPr>
      <w:r>
        <w:rPr>
          <w:rFonts w:eastAsiaTheme="minorEastAsia" w:hint="eastAsia"/>
          <w:spacing w:val="20"/>
        </w:rPr>
        <w:t>37</w:t>
      </w:r>
      <w:r w:rsidR="00A05D8B" w:rsidRPr="00B20F6A">
        <w:rPr>
          <w:rFonts w:eastAsiaTheme="minorEastAsia"/>
          <w:spacing w:val="20"/>
        </w:rPr>
        <w:t>.</w:t>
      </w:r>
      <w:r w:rsidR="00A05D8B" w:rsidRPr="00B20F6A">
        <w:rPr>
          <w:rFonts w:eastAsiaTheme="minorEastAsia"/>
          <w:spacing w:val="20"/>
        </w:rPr>
        <w:tab/>
      </w:r>
      <w:r w:rsidR="00CB74A6" w:rsidRPr="00B20F6A">
        <w:rPr>
          <w:rFonts w:eastAsiaTheme="minorEastAsia"/>
          <w:spacing w:val="20"/>
        </w:rPr>
        <w:t>沙田社區基金</w:t>
      </w:r>
      <w:r w:rsidR="00B83561" w:rsidRPr="00B20F6A">
        <w:rPr>
          <w:rFonts w:eastAsiaTheme="minorEastAsia"/>
          <w:spacing w:val="20"/>
        </w:rPr>
        <w:t>可視乎情況</w:t>
      </w:r>
      <w:r w:rsidR="007B35D1" w:rsidRPr="00B20F6A">
        <w:rPr>
          <w:rFonts w:eastAsiaTheme="minorEastAsia"/>
          <w:spacing w:val="20"/>
        </w:rPr>
        <w:t>和獲</w:t>
      </w:r>
      <w:r w:rsidR="00796FC4" w:rsidRPr="00B20F6A">
        <w:rPr>
          <w:rFonts w:eastAsiaTheme="minorEastAsia"/>
          <w:spacing w:val="20"/>
        </w:rPr>
        <w:t>資助</w:t>
      </w:r>
      <w:r w:rsidR="00B83561" w:rsidRPr="00B20F6A">
        <w:rPr>
          <w:rFonts w:eastAsiaTheme="minorEastAsia"/>
          <w:spacing w:val="20"/>
        </w:rPr>
        <w:t>機構提出的理由，在適當的情況下，批准發還</w:t>
      </w:r>
      <w:r w:rsidR="007B35D1" w:rsidRPr="00B20F6A">
        <w:rPr>
          <w:rFonts w:eastAsiaTheme="minorEastAsia"/>
          <w:spacing w:val="20"/>
        </w:rPr>
        <w:t>獲</w:t>
      </w:r>
      <w:r w:rsidR="00796FC4" w:rsidRPr="00B20F6A">
        <w:rPr>
          <w:rFonts w:eastAsiaTheme="minorEastAsia"/>
          <w:spacing w:val="20"/>
        </w:rPr>
        <w:t>資助</w:t>
      </w:r>
      <w:r w:rsidR="00B83561" w:rsidRPr="00B20F6A">
        <w:rPr>
          <w:rFonts w:eastAsiaTheme="minorEastAsia"/>
          <w:spacing w:val="20"/>
        </w:rPr>
        <w:t>機構在籌備／推行</w:t>
      </w:r>
      <w:r w:rsidR="00776FB8" w:rsidRPr="00B20F6A">
        <w:rPr>
          <w:rFonts w:eastAsiaTheme="minorEastAsia"/>
          <w:spacing w:val="20"/>
        </w:rPr>
        <w:t>計劃</w:t>
      </w:r>
      <w:r w:rsidR="00B83561" w:rsidRPr="00B20F6A">
        <w:rPr>
          <w:rFonts w:eastAsiaTheme="minorEastAsia"/>
          <w:spacing w:val="20"/>
        </w:rPr>
        <w:t>時招致的開支。如</w:t>
      </w:r>
      <w:r w:rsidR="00CB74A6" w:rsidRPr="00B20F6A">
        <w:rPr>
          <w:rFonts w:eastAsiaTheme="minorEastAsia"/>
          <w:spacing w:val="20"/>
        </w:rPr>
        <w:t>沙田社區基金</w:t>
      </w:r>
      <w:r w:rsidR="00B83561" w:rsidRPr="00B20F6A">
        <w:rPr>
          <w:rFonts w:eastAsiaTheme="minorEastAsia"/>
          <w:spacing w:val="20"/>
        </w:rPr>
        <w:t>認為</w:t>
      </w:r>
      <w:r w:rsidR="00776FB8" w:rsidRPr="00B20F6A">
        <w:rPr>
          <w:rFonts w:eastAsiaTheme="minorEastAsia"/>
          <w:spacing w:val="20"/>
        </w:rPr>
        <w:t>計劃</w:t>
      </w:r>
      <w:r w:rsidR="00B83561" w:rsidRPr="00B20F6A">
        <w:rPr>
          <w:rFonts w:eastAsiaTheme="minorEastAsia"/>
          <w:spacing w:val="20"/>
        </w:rPr>
        <w:t>終止是</w:t>
      </w:r>
      <w:r w:rsidR="007B35D1" w:rsidRPr="00B20F6A">
        <w:rPr>
          <w:rFonts w:eastAsiaTheme="minorEastAsia"/>
          <w:spacing w:val="20"/>
        </w:rPr>
        <w:t>獲</w:t>
      </w:r>
      <w:r w:rsidR="00796FC4" w:rsidRPr="00B20F6A">
        <w:rPr>
          <w:rFonts w:eastAsiaTheme="minorEastAsia"/>
          <w:spacing w:val="20"/>
        </w:rPr>
        <w:t>資助</w:t>
      </w:r>
      <w:r w:rsidR="00B83561" w:rsidRPr="00B20F6A">
        <w:rPr>
          <w:rFonts w:eastAsiaTheme="minorEastAsia"/>
          <w:spacing w:val="20"/>
        </w:rPr>
        <w:t>機構疏忽所致，</w:t>
      </w:r>
      <w:r w:rsidR="007B35D1" w:rsidRPr="00B20F6A">
        <w:rPr>
          <w:rFonts w:eastAsiaTheme="minorEastAsia"/>
          <w:spacing w:val="20"/>
        </w:rPr>
        <w:t>則獲</w:t>
      </w:r>
      <w:r w:rsidR="00796FC4" w:rsidRPr="00B20F6A">
        <w:rPr>
          <w:rFonts w:eastAsiaTheme="minorEastAsia"/>
          <w:spacing w:val="20"/>
        </w:rPr>
        <w:t>資助</w:t>
      </w:r>
      <w:r w:rsidR="007B35D1" w:rsidRPr="00B20F6A">
        <w:rPr>
          <w:rFonts w:eastAsiaTheme="minorEastAsia"/>
          <w:spacing w:val="20"/>
        </w:rPr>
        <w:t>機構</w:t>
      </w:r>
      <w:r w:rsidR="00B83561" w:rsidRPr="00B20F6A">
        <w:rPr>
          <w:rFonts w:eastAsiaTheme="minorEastAsia"/>
          <w:spacing w:val="20"/>
        </w:rPr>
        <w:t>不</w:t>
      </w:r>
      <w:r w:rsidR="007B35D1" w:rsidRPr="00B20F6A">
        <w:rPr>
          <w:rFonts w:eastAsiaTheme="minorEastAsia"/>
          <w:spacing w:val="20"/>
        </w:rPr>
        <w:t>會</w:t>
      </w:r>
      <w:r w:rsidR="00B83561" w:rsidRPr="00B20F6A">
        <w:rPr>
          <w:rFonts w:eastAsiaTheme="minorEastAsia"/>
          <w:spacing w:val="20"/>
        </w:rPr>
        <w:t>再</w:t>
      </w:r>
      <w:r w:rsidR="007B35D1" w:rsidRPr="00B20F6A">
        <w:rPr>
          <w:rFonts w:eastAsiaTheme="minorEastAsia"/>
          <w:spacing w:val="20"/>
        </w:rPr>
        <w:t>獲</w:t>
      </w:r>
      <w:r w:rsidR="00B83561" w:rsidRPr="00B20F6A">
        <w:rPr>
          <w:rFonts w:eastAsiaTheme="minorEastAsia"/>
          <w:spacing w:val="20"/>
        </w:rPr>
        <w:t>發還任何款項，並</w:t>
      </w:r>
      <w:r w:rsidR="007B35D1" w:rsidRPr="00B20F6A">
        <w:rPr>
          <w:rFonts w:eastAsiaTheme="minorEastAsia"/>
          <w:spacing w:val="20"/>
        </w:rPr>
        <w:t>須</w:t>
      </w:r>
      <w:r w:rsidR="00B83561" w:rsidRPr="00B20F6A">
        <w:rPr>
          <w:rFonts w:eastAsiaTheme="minorEastAsia"/>
          <w:spacing w:val="20"/>
        </w:rPr>
        <w:t>立即</w:t>
      </w:r>
      <w:r w:rsidR="007F6E75" w:rsidRPr="00B20F6A">
        <w:rPr>
          <w:rFonts w:eastAsiaTheme="minorEastAsia"/>
          <w:spacing w:val="20"/>
        </w:rPr>
        <w:t>向</w:t>
      </w:r>
      <w:r w:rsidR="00CB74A6" w:rsidRPr="00B20F6A">
        <w:rPr>
          <w:rFonts w:eastAsiaTheme="minorEastAsia"/>
          <w:spacing w:val="20"/>
        </w:rPr>
        <w:t>沙田社區基金</w:t>
      </w:r>
      <w:r w:rsidR="00B83561" w:rsidRPr="00B20F6A">
        <w:rPr>
          <w:rFonts w:eastAsiaTheme="minorEastAsia"/>
          <w:spacing w:val="20"/>
        </w:rPr>
        <w:t>退還</w:t>
      </w:r>
      <w:r w:rsidR="00EA5462" w:rsidRPr="00B20F6A">
        <w:rPr>
          <w:rFonts w:eastAsiaTheme="minorEastAsia"/>
          <w:spacing w:val="20"/>
        </w:rPr>
        <w:t>全數／部分已收取的</w:t>
      </w:r>
      <w:r w:rsidR="00B83561" w:rsidRPr="00B20F6A">
        <w:rPr>
          <w:rFonts w:eastAsiaTheme="minorEastAsia"/>
          <w:spacing w:val="20"/>
        </w:rPr>
        <w:t>預支款項及／或發還款項。</w:t>
      </w:r>
    </w:p>
    <w:p w:rsidR="00B51029" w:rsidRPr="00B20F6A" w:rsidRDefault="00DD5897" w:rsidP="00116366">
      <w:pPr>
        <w:spacing w:line="400" w:lineRule="exact"/>
        <w:rPr>
          <w:rFonts w:eastAsiaTheme="minorEastAsia"/>
          <w:spacing w:val="20"/>
        </w:rPr>
      </w:pPr>
      <w:r>
        <w:rPr>
          <w:rFonts w:eastAsiaTheme="minorEastAsia" w:hint="eastAsia"/>
          <w:spacing w:val="20"/>
        </w:rPr>
        <w:t>38</w:t>
      </w:r>
      <w:r w:rsidR="00B83561" w:rsidRPr="00B20F6A">
        <w:rPr>
          <w:rFonts w:eastAsiaTheme="minorEastAsia"/>
          <w:spacing w:val="20"/>
        </w:rPr>
        <w:t>.</w:t>
      </w:r>
      <w:r w:rsidR="00B83561" w:rsidRPr="00B20F6A">
        <w:rPr>
          <w:rFonts w:eastAsiaTheme="minorEastAsia"/>
          <w:spacing w:val="20"/>
        </w:rPr>
        <w:tab/>
      </w:r>
      <w:r w:rsidR="00534219" w:rsidRPr="00B20F6A">
        <w:rPr>
          <w:rFonts w:eastAsiaTheme="minorEastAsia"/>
          <w:spacing w:val="20"/>
        </w:rPr>
        <w:t>獲資助機構須遵從</w:t>
      </w:r>
      <w:r w:rsidR="00CB74A6" w:rsidRPr="00B20F6A">
        <w:rPr>
          <w:rFonts w:eastAsiaTheme="minorEastAsia"/>
          <w:spacing w:val="20"/>
        </w:rPr>
        <w:t>沙田社區基金</w:t>
      </w:r>
      <w:r w:rsidR="00B83561" w:rsidRPr="00B20F6A">
        <w:rPr>
          <w:rFonts w:eastAsiaTheme="minorEastAsia"/>
          <w:spacing w:val="20"/>
        </w:rPr>
        <w:t>以書面</w:t>
      </w:r>
      <w:r w:rsidR="00534219" w:rsidRPr="00B20F6A">
        <w:rPr>
          <w:rFonts w:eastAsiaTheme="minorEastAsia"/>
          <w:spacing w:val="20"/>
        </w:rPr>
        <w:t>形式</w:t>
      </w:r>
      <w:r w:rsidR="00DB350B" w:rsidRPr="00B20F6A">
        <w:rPr>
          <w:rFonts w:eastAsiaTheme="minorEastAsia"/>
          <w:spacing w:val="20"/>
        </w:rPr>
        <w:t>附加</w:t>
      </w:r>
      <w:r w:rsidR="00B83561" w:rsidRPr="00B20F6A">
        <w:rPr>
          <w:rFonts w:eastAsiaTheme="minorEastAsia"/>
          <w:spacing w:val="20"/>
        </w:rPr>
        <w:t>的</w:t>
      </w:r>
      <w:r w:rsidR="003D0531" w:rsidRPr="00B20F6A">
        <w:rPr>
          <w:rFonts w:eastAsiaTheme="minorEastAsia"/>
          <w:spacing w:val="20"/>
        </w:rPr>
        <w:t>其他</w:t>
      </w:r>
      <w:r w:rsidR="00B83561" w:rsidRPr="00B20F6A">
        <w:rPr>
          <w:rFonts w:eastAsiaTheme="minorEastAsia"/>
          <w:spacing w:val="20"/>
        </w:rPr>
        <w:t>額外條件。</w:t>
      </w:r>
    </w:p>
    <w:p w:rsidR="005E1437" w:rsidRPr="00B20F6A" w:rsidRDefault="00B83561" w:rsidP="00116366">
      <w:pPr>
        <w:spacing w:line="400" w:lineRule="exact"/>
        <w:rPr>
          <w:rFonts w:eastAsiaTheme="minorEastAsia"/>
          <w:b/>
          <w:spacing w:val="20"/>
        </w:rPr>
      </w:pPr>
      <w:r w:rsidRPr="00B20F6A">
        <w:rPr>
          <w:rFonts w:eastAsiaTheme="minorEastAsia"/>
          <w:b/>
          <w:spacing w:val="20"/>
        </w:rPr>
        <w:t>提交報告</w:t>
      </w:r>
    </w:p>
    <w:p w:rsidR="00116366" w:rsidRPr="00B20F6A" w:rsidRDefault="00DD5897" w:rsidP="00116366">
      <w:pPr>
        <w:spacing w:line="400" w:lineRule="exact"/>
        <w:rPr>
          <w:rFonts w:eastAsiaTheme="minorEastAsia"/>
          <w:spacing w:val="20"/>
        </w:rPr>
      </w:pPr>
      <w:r>
        <w:rPr>
          <w:rFonts w:eastAsiaTheme="minorEastAsia" w:hint="eastAsia"/>
          <w:spacing w:val="20"/>
        </w:rPr>
        <w:t>39</w:t>
      </w:r>
      <w:r w:rsidR="00B83561" w:rsidRPr="00B20F6A">
        <w:rPr>
          <w:rFonts w:eastAsiaTheme="minorEastAsia"/>
          <w:spacing w:val="20"/>
        </w:rPr>
        <w:t>.</w:t>
      </w:r>
      <w:r w:rsidR="00B83561" w:rsidRPr="00B20F6A">
        <w:rPr>
          <w:rFonts w:eastAsiaTheme="minorEastAsia"/>
          <w:spacing w:val="20"/>
        </w:rPr>
        <w:tab/>
      </w:r>
      <w:r w:rsidR="005E1437" w:rsidRPr="00B20F6A">
        <w:rPr>
          <w:rFonts w:eastAsiaTheme="minorEastAsia"/>
          <w:spacing w:val="20"/>
        </w:rPr>
        <w:t>機構須於計劃完結後一個月內，提交活動報告及財政報告，以及夾附所有與該計劃有關的單據正本、收費證明、參加者出席表、活動照片及宣傳品樣本。如計劃舉辦時期超過一年</w:t>
      </w:r>
      <w:r w:rsidR="004E49EF" w:rsidRPr="00B20F6A">
        <w:rPr>
          <w:rFonts w:eastAsiaTheme="minorEastAsia"/>
          <w:spacing w:val="20"/>
        </w:rPr>
        <w:t>；</w:t>
      </w:r>
      <w:r w:rsidR="005E1437" w:rsidRPr="00B20F6A">
        <w:rPr>
          <w:rFonts w:eastAsiaTheme="minorEastAsia"/>
          <w:spacing w:val="20"/>
        </w:rPr>
        <w:t>每半年提交中期報告。獲資助機構如未能於計劃完結後一個月內，提交活動報告及財政報告，沙田社區基金有權要求獲資助機構全數退還資助款項。</w:t>
      </w:r>
      <w:r w:rsidR="00116366" w:rsidRPr="00B20F6A">
        <w:rPr>
          <w:rFonts w:eastAsiaTheme="minorEastAsia"/>
          <w:spacing w:val="20"/>
        </w:rPr>
        <w:t>如活動贊助總額相等或超過港幣</w:t>
      </w:r>
      <w:r w:rsidR="00116366" w:rsidRPr="00B20F6A">
        <w:rPr>
          <w:rFonts w:eastAsiaTheme="minorEastAsia"/>
          <w:spacing w:val="20"/>
        </w:rPr>
        <w:t>25</w:t>
      </w:r>
      <w:r w:rsidR="00116366" w:rsidRPr="00B20F6A">
        <w:rPr>
          <w:rFonts w:eastAsiaTheme="minorEastAsia"/>
          <w:spacing w:val="20"/>
        </w:rPr>
        <w:t>萬元，申請團體須提交活動開支之核數報告。</w:t>
      </w:r>
    </w:p>
    <w:p w:rsidR="00B83561" w:rsidRPr="00B20F6A" w:rsidRDefault="00DD5897" w:rsidP="00AD390E">
      <w:pPr>
        <w:spacing w:line="400" w:lineRule="exact"/>
        <w:rPr>
          <w:rFonts w:eastAsiaTheme="minorEastAsia"/>
          <w:spacing w:val="20"/>
        </w:rPr>
      </w:pPr>
      <w:r>
        <w:rPr>
          <w:rFonts w:eastAsiaTheme="minorEastAsia" w:hint="eastAsia"/>
          <w:spacing w:val="20"/>
        </w:rPr>
        <w:t>40</w:t>
      </w:r>
      <w:r w:rsidR="005C1254" w:rsidRPr="00B20F6A">
        <w:rPr>
          <w:rFonts w:eastAsiaTheme="minorEastAsia"/>
          <w:spacing w:val="20"/>
        </w:rPr>
        <w:t xml:space="preserve">. </w:t>
      </w:r>
      <w:r w:rsidR="00B83561" w:rsidRPr="00B20F6A">
        <w:rPr>
          <w:rFonts w:eastAsiaTheme="minorEastAsia"/>
          <w:spacing w:val="20"/>
        </w:rPr>
        <w:t>為確保撥款</w:t>
      </w:r>
      <w:r w:rsidR="00324A79" w:rsidRPr="00B20F6A">
        <w:rPr>
          <w:rFonts w:eastAsiaTheme="minorEastAsia"/>
          <w:spacing w:val="20"/>
        </w:rPr>
        <w:t>的使用符合</w:t>
      </w:r>
      <w:r w:rsidR="00B83561" w:rsidRPr="00B20F6A">
        <w:rPr>
          <w:rFonts w:eastAsiaTheme="minorEastAsia"/>
          <w:spacing w:val="20"/>
        </w:rPr>
        <w:t>核准預算</w:t>
      </w:r>
      <w:r w:rsidR="00324A79" w:rsidRPr="00B20F6A">
        <w:rPr>
          <w:rFonts w:eastAsiaTheme="minorEastAsia"/>
          <w:spacing w:val="20"/>
        </w:rPr>
        <w:t>和</w:t>
      </w:r>
      <w:r w:rsidR="00B83561" w:rsidRPr="00B20F6A">
        <w:rPr>
          <w:rFonts w:eastAsiaTheme="minorEastAsia"/>
          <w:spacing w:val="20"/>
        </w:rPr>
        <w:t>用途，獲</w:t>
      </w:r>
      <w:r w:rsidR="0005641D" w:rsidRPr="00B20F6A">
        <w:rPr>
          <w:rFonts w:eastAsiaTheme="minorEastAsia"/>
          <w:spacing w:val="20"/>
        </w:rPr>
        <w:t>資助</w:t>
      </w:r>
      <w:r w:rsidR="00324A79" w:rsidRPr="00B20F6A">
        <w:rPr>
          <w:rFonts w:eastAsiaTheme="minorEastAsia"/>
          <w:spacing w:val="20"/>
        </w:rPr>
        <w:t>機構</w:t>
      </w:r>
      <w:r w:rsidR="0005641D" w:rsidRPr="00B20F6A">
        <w:rPr>
          <w:rFonts w:eastAsiaTheme="minorEastAsia"/>
          <w:spacing w:val="20"/>
        </w:rPr>
        <w:t>必</w:t>
      </w:r>
      <w:r w:rsidR="00324A79" w:rsidRPr="00B20F6A">
        <w:rPr>
          <w:rFonts w:eastAsiaTheme="minorEastAsia"/>
          <w:spacing w:val="20"/>
        </w:rPr>
        <w:t>須</w:t>
      </w:r>
      <w:r w:rsidR="00B83561" w:rsidRPr="00B20F6A">
        <w:rPr>
          <w:rFonts w:eastAsiaTheme="minorEastAsia"/>
          <w:spacing w:val="20"/>
        </w:rPr>
        <w:t>在</w:t>
      </w:r>
      <w:r w:rsidR="00776FB8" w:rsidRPr="00B20F6A">
        <w:rPr>
          <w:rFonts w:eastAsiaTheme="minorEastAsia"/>
          <w:spacing w:val="20"/>
        </w:rPr>
        <w:t>計劃</w:t>
      </w:r>
      <w:r w:rsidR="00B83561" w:rsidRPr="00B20F6A">
        <w:rPr>
          <w:rFonts w:eastAsiaTheme="minorEastAsia"/>
          <w:spacing w:val="20"/>
        </w:rPr>
        <w:t>完結後一個月</w:t>
      </w:r>
      <w:r w:rsidR="00503846" w:rsidRPr="00B20F6A">
        <w:rPr>
          <w:rFonts w:eastAsiaTheme="minorEastAsia"/>
          <w:spacing w:val="20"/>
        </w:rPr>
        <w:t>內</w:t>
      </w:r>
      <w:r w:rsidR="00B83561" w:rsidRPr="00B20F6A">
        <w:rPr>
          <w:rFonts w:eastAsiaTheme="minorEastAsia"/>
          <w:spacing w:val="20"/>
        </w:rPr>
        <w:t>向</w:t>
      </w:r>
      <w:r w:rsidR="00CB74A6" w:rsidRPr="00B20F6A">
        <w:rPr>
          <w:rFonts w:eastAsiaTheme="minorEastAsia"/>
          <w:spacing w:val="20"/>
        </w:rPr>
        <w:t>沙田社區基金</w:t>
      </w:r>
      <w:r w:rsidR="00B83561" w:rsidRPr="00B20F6A">
        <w:rPr>
          <w:rFonts w:eastAsiaTheme="minorEastAsia"/>
          <w:spacing w:val="20"/>
        </w:rPr>
        <w:t>提交下列報告</w:t>
      </w:r>
      <w:r w:rsidR="00324A79" w:rsidRPr="00B20F6A">
        <w:rPr>
          <w:rFonts w:eastAsiaTheme="minorEastAsia"/>
          <w:spacing w:val="20"/>
        </w:rPr>
        <w:t>和</w:t>
      </w:r>
      <w:r w:rsidR="00B83561" w:rsidRPr="00B20F6A">
        <w:rPr>
          <w:rFonts w:eastAsiaTheme="minorEastAsia"/>
          <w:spacing w:val="20"/>
        </w:rPr>
        <w:t>文件：</w:t>
      </w:r>
    </w:p>
    <w:p w:rsidR="00B83561" w:rsidRPr="00B20F6A" w:rsidRDefault="00B83561" w:rsidP="00647EC1">
      <w:pPr>
        <w:pStyle w:val="10"/>
        <w:spacing w:line="400" w:lineRule="exact"/>
        <w:rPr>
          <w:rFonts w:eastAsiaTheme="minorEastAsia"/>
          <w:spacing w:val="20"/>
        </w:rPr>
      </w:pPr>
      <w:r w:rsidRPr="00B20F6A">
        <w:rPr>
          <w:rFonts w:eastAsiaTheme="minorEastAsia"/>
          <w:spacing w:val="20"/>
        </w:rPr>
        <w:t>(a)</w:t>
      </w:r>
      <w:r w:rsidRPr="00B20F6A">
        <w:rPr>
          <w:rFonts w:eastAsiaTheme="minorEastAsia"/>
          <w:spacing w:val="20"/>
        </w:rPr>
        <w:tab/>
      </w:r>
      <w:r w:rsidRPr="00B20F6A">
        <w:rPr>
          <w:rFonts w:eastAsiaTheme="minorEastAsia"/>
          <w:spacing w:val="20"/>
        </w:rPr>
        <w:t>以</w:t>
      </w:r>
      <w:r w:rsidR="004F5C6F" w:rsidRPr="00B20F6A">
        <w:rPr>
          <w:rFonts w:eastAsiaTheme="minorEastAsia"/>
          <w:spacing w:val="20"/>
          <w:u w:val="single"/>
        </w:rPr>
        <w:t>附件</w:t>
      </w:r>
      <w:r w:rsidR="004F5C6F" w:rsidRPr="00B20F6A">
        <w:rPr>
          <w:rFonts w:eastAsiaTheme="minorEastAsia"/>
          <w:spacing w:val="20"/>
          <w:u w:val="single"/>
        </w:rPr>
        <w:t>F</w:t>
      </w:r>
      <w:r w:rsidRPr="00B20F6A">
        <w:rPr>
          <w:rFonts w:eastAsiaTheme="minorEastAsia"/>
          <w:spacing w:val="20"/>
        </w:rPr>
        <w:t>填寫</w:t>
      </w:r>
      <w:r w:rsidR="00050C6E" w:rsidRPr="00B20F6A">
        <w:rPr>
          <w:rFonts w:eastAsiaTheme="minorEastAsia"/>
          <w:spacing w:val="20"/>
        </w:rPr>
        <w:t>的</w:t>
      </w:r>
      <w:r w:rsidR="004F5C6F" w:rsidRPr="00B20F6A">
        <w:rPr>
          <w:rFonts w:eastAsiaTheme="minorEastAsia"/>
          <w:spacing w:val="20"/>
        </w:rPr>
        <w:t>計劃</w:t>
      </w:r>
      <w:r w:rsidRPr="00B20F6A">
        <w:rPr>
          <w:rFonts w:eastAsiaTheme="minorEastAsia"/>
          <w:spacing w:val="20"/>
        </w:rPr>
        <w:t>總結報告；</w:t>
      </w:r>
    </w:p>
    <w:p w:rsidR="00B83561" w:rsidRPr="00B20F6A" w:rsidRDefault="00B83561" w:rsidP="00647EC1">
      <w:pPr>
        <w:pStyle w:val="10"/>
        <w:spacing w:line="400" w:lineRule="exact"/>
        <w:rPr>
          <w:rFonts w:eastAsiaTheme="minorEastAsia"/>
          <w:spacing w:val="20"/>
        </w:rPr>
      </w:pPr>
      <w:r w:rsidRPr="00B20F6A">
        <w:rPr>
          <w:rFonts w:eastAsiaTheme="minorEastAsia"/>
          <w:spacing w:val="20"/>
        </w:rPr>
        <w:t>(b)</w:t>
      </w:r>
      <w:r w:rsidRPr="00B20F6A">
        <w:rPr>
          <w:rFonts w:eastAsiaTheme="minorEastAsia"/>
          <w:spacing w:val="20"/>
        </w:rPr>
        <w:tab/>
      </w:r>
      <w:r w:rsidRPr="00B20F6A">
        <w:rPr>
          <w:rFonts w:eastAsiaTheme="minorEastAsia"/>
          <w:spacing w:val="20"/>
        </w:rPr>
        <w:t>為獲</w:t>
      </w:r>
      <w:r w:rsidR="005D2F91" w:rsidRPr="00B20F6A">
        <w:rPr>
          <w:rFonts w:eastAsiaTheme="minorEastAsia"/>
          <w:spacing w:val="20"/>
        </w:rPr>
        <w:t>資助</w:t>
      </w:r>
      <w:r w:rsidR="004F5C6F" w:rsidRPr="00B20F6A">
        <w:rPr>
          <w:rFonts w:eastAsiaTheme="minorEastAsia"/>
          <w:spacing w:val="20"/>
        </w:rPr>
        <w:t>計劃</w:t>
      </w:r>
      <w:r w:rsidRPr="00B20F6A">
        <w:rPr>
          <w:rFonts w:eastAsiaTheme="minorEastAsia"/>
          <w:spacing w:val="20"/>
        </w:rPr>
        <w:t>製作的宣傳品樣本；</w:t>
      </w:r>
    </w:p>
    <w:p w:rsidR="00B83561" w:rsidRPr="00B20F6A" w:rsidRDefault="00B83561" w:rsidP="004F5C6F">
      <w:pPr>
        <w:pStyle w:val="10"/>
        <w:spacing w:line="400" w:lineRule="exact"/>
        <w:rPr>
          <w:rFonts w:eastAsiaTheme="minorEastAsia"/>
          <w:spacing w:val="20"/>
        </w:rPr>
      </w:pPr>
      <w:r w:rsidRPr="00B20F6A">
        <w:rPr>
          <w:rFonts w:eastAsiaTheme="minorEastAsia"/>
          <w:spacing w:val="20"/>
        </w:rPr>
        <w:lastRenderedPageBreak/>
        <w:t>(c)</w:t>
      </w:r>
      <w:r w:rsidRPr="00B20F6A">
        <w:rPr>
          <w:rFonts w:eastAsiaTheme="minorEastAsia"/>
          <w:spacing w:val="20"/>
        </w:rPr>
        <w:tab/>
      </w:r>
      <w:r w:rsidRPr="00B20F6A">
        <w:rPr>
          <w:rFonts w:eastAsiaTheme="minorEastAsia"/>
          <w:spacing w:val="20"/>
        </w:rPr>
        <w:t>獲</w:t>
      </w:r>
      <w:r w:rsidR="00452CE6" w:rsidRPr="00B20F6A">
        <w:rPr>
          <w:rFonts w:eastAsiaTheme="minorEastAsia"/>
          <w:spacing w:val="20"/>
        </w:rPr>
        <w:t>資助</w:t>
      </w:r>
      <w:r w:rsidR="004F5C6F" w:rsidRPr="00B20F6A">
        <w:rPr>
          <w:rFonts w:eastAsiaTheme="minorEastAsia"/>
          <w:spacing w:val="20"/>
        </w:rPr>
        <w:t>計劃內</w:t>
      </w:r>
      <w:r w:rsidRPr="00B20F6A">
        <w:rPr>
          <w:rFonts w:eastAsiaTheme="minorEastAsia"/>
          <w:spacing w:val="20"/>
        </w:rPr>
        <w:t>每</w:t>
      </w:r>
      <w:r w:rsidR="004F5C6F" w:rsidRPr="00B20F6A">
        <w:rPr>
          <w:rFonts w:eastAsiaTheme="minorEastAsia"/>
          <w:spacing w:val="20"/>
        </w:rPr>
        <w:t>項</w:t>
      </w:r>
      <w:r w:rsidR="0005641D" w:rsidRPr="00B20F6A">
        <w:rPr>
          <w:rFonts w:eastAsiaTheme="minorEastAsia"/>
          <w:spacing w:val="20"/>
        </w:rPr>
        <w:t>活動</w:t>
      </w:r>
      <w:r w:rsidRPr="00B20F6A">
        <w:rPr>
          <w:rFonts w:eastAsiaTheme="minorEastAsia"/>
          <w:spacing w:val="20"/>
        </w:rPr>
        <w:t>的照片；</w:t>
      </w:r>
    </w:p>
    <w:p w:rsidR="00B83561" w:rsidRPr="00B20F6A" w:rsidRDefault="00B83561" w:rsidP="00647EC1">
      <w:pPr>
        <w:pStyle w:val="10"/>
        <w:spacing w:line="400" w:lineRule="exact"/>
        <w:rPr>
          <w:rFonts w:eastAsiaTheme="minorEastAsia"/>
          <w:spacing w:val="20"/>
        </w:rPr>
      </w:pPr>
      <w:r w:rsidRPr="00B20F6A">
        <w:rPr>
          <w:rFonts w:eastAsiaTheme="minorEastAsia"/>
          <w:spacing w:val="20"/>
        </w:rPr>
        <w:t>(d)</w:t>
      </w:r>
      <w:r w:rsidRPr="00B20F6A">
        <w:rPr>
          <w:rFonts w:eastAsiaTheme="minorEastAsia"/>
          <w:spacing w:val="20"/>
        </w:rPr>
        <w:tab/>
      </w:r>
      <w:r w:rsidRPr="00B20F6A">
        <w:rPr>
          <w:rFonts w:eastAsiaTheme="minorEastAsia"/>
          <w:spacing w:val="20"/>
        </w:rPr>
        <w:t>以</w:t>
      </w:r>
      <w:r w:rsidR="004F5C6F" w:rsidRPr="00B20F6A">
        <w:rPr>
          <w:rFonts w:eastAsiaTheme="minorEastAsia"/>
          <w:spacing w:val="20"/>
          <w:u w:val="single"/>
        </w:rPr>
        <w:t>附件</w:t>
      </w:r>
      <w:r w:rsidR="004F5C6F" w:rsidRPr="00B20F6A">
        <w:rPr>
          <w:rFonts w:eastAsiaTheme="minorEastAsia"/>
          <w:spacing w:val="20"/>
          <w:u w:val="single"/>
        </w:rPr>
        <w:t>G</w:t>
      </w:r>
      <w:r w:rsidRPr="00B20F6A">
        <w:rPr>
          <w:rFonts w:eastAsiaTheme="minorEastAsia"/>
          <w:spacing w:val="20"/>
        </w:rPr>
        <w:t>填寫的收支財</w:t>
      </w:r>
      <w:r w:rsidR="00155842" w:rsidRPr="00B20F6A">
        <w:rPr>
          <w:rFonts w:eastAsiaTheme="minorEastAsia"/>
          <w:spacing w:val="20"/>
        </w:rPr>
        <w:t>務</w:t>
      </w:r>
      <w:r w:rsidRPr="00B20F6A">
        <w:rPr>
          <w:rFonts w:eastAsiaTheme="minorEastAsia"/>
          <w:spacing w:val="20"/>
        </w:rPr>
        <w:t>報告</w:t>
      </w:r>
      <w:r w:rsidRPr="00B20F6A">
        <w:rPr>
          <w:rFonts w:eastAsiaTheme="minorEastAsia"/>
          <w:spacing w:val="20"/>
        </w:rPr>
        <w:t>(</w:t>
      </w:r>
      <w:r w:rsidRPr="00B20F6A">
        <w:rPr>
          <w:rFonts w:eastAsiaTheme="minorEastAsia"/>
          <w:spacing w:val="20"/>
        </w:rPr>
        <w:t>連同經</w:t>
      </w:r>
      <w:r w:rsidR="004F5C6F" w:rsidRPr="00B20F6A">
        <w:rPr>
          <w:rFonts w:eastAsiaTheme="minorEastAsia"/>
          <w:spacing w:val="20"/>
        </w:rPr>
        <w:t>計劃</w:t>
      </w:r>
      <w:r w:rsidR="00A64EA1" w:rsidRPr="00B20F6A">
        <w:rPr>
          <w:rFonts w:eastAsiaTheme="minorEastAsia"/>
          <w:spacing w:val="20"/>
        </w:rPr>
        <w:t>主管</w:t>
      </w:r>
      <w:r w:rsidRPr="00B20F6A">
        <w:rPr>
          <w:rFonts w:eastAsiaTheme="minorEastAsia"/>
          <w:spacing w:val="20"/>
        </w:rPr>
        <w:t>或</w:t>
      </w:r>
      <w:r w:rsidR="00A64EA1" w:rsidRPr="00B20F6A">
        <w:rPr>
          <w:rFonts w:eastAsiaTheme="minorEastAsia"/>
          <w:spacing w:val="20"/>
        </w:rPr>
        <w:t>機構</w:t>
      </w:r>
      <w:r w:rsidRPr="00B20F6A">
        <w:rPr>
          <w:rFonts w:eastAsiaTheme="minorEastAsia"/>
          <w:spacing w:val="20"/>
        </w:rPr>
        <w:t>獲授權人核實的所有收據正本</w:t>
      </w:r>
      <w:r w:rsidRPr="00B20F6A">
        <w:rPr>
          <w:rFonts w:eastAsiaTheme="minorEastAsia"/>
          <w:spacing w:val="20"/>
        </w:rPr>
        <w:t>)</w:t>
      </w:r>
      <w:r w:rsidRPr="00B20F6A">
        <w:rPr>
          <w:rFonts w:eastAsiaTheme="minorEastAsia"/>
          <w:spacing w:val="20"/>
        </w:rPr>
        <w:t>；</w:t>
      </w:r>
      <w:r w:rsidR="00AE7C2D" w:rsidRPr="00B20F6A">
        <w:rPr>
          <w:rFonts w:eastAsiaTheme="minorEastAsia"/>
          <w:spacing w:val="20"/>
        </w:rPr>
        <w:t>以及</w:t>
      </w:r>
    </w:p>
    <w:p w:rsidR="00B83561" w:rsidRPr="00B20F6A" w:rsidRDefault="00B83561" w:rsidP="004F5C6F">
      <w:pPr>
        <w:pStyle w:val="10"/>
        <w:spacing w:line="400" w:lineRule="exact"/>
        <w:rPr>
          <w:rFonts w:eastAsiaTheme="minorEastAsia"/>
          <w:spacing w:val="20"/>
          <w:u w:val="single"/>
        </w:rPr>
      </w:pPr>
      <w:r w:rsidRPr="00B20F6A">
        <w:rPr>
          <w:rFonts w:eastAsiaTheme="minorEastAsia"/>
          <w:spacing w:val="20"/>
        </w:rPr>
        <w:t>(e)</w:t>
      </w:r>
      <w:r w:rsidRPr="00B20F6A">
        <w:rPr>
          <w:rFonts w:eastAsiaTheme="minorEastAsia"/>
          <w:spacing w:val="20"/>
        </w:rPr>
        <w:tab/>
      </w:r>
      <w:r w:rsidRPr="00B20F6A">
        <w:rPr>
          <w:rFonts w:eastAsiaTheme="minorEastAsia"/>
          <w:spacing w:val="20"/>
        </w:rPr>
        <w:t>以</w:t>
      </w:r>
      <w:r w:rsidR="004F5C6F" w:rsidRPr="00B20F6A">
        <w:rPr>
          <w:rFonts w:eastAsiaTheme="minorEastAsia"/>
          <w:spacing w:val="20"/>
          <w:u w:val="single"/>
        </w:rPr>
        <w:t>附件</w:t>
      </w:r>
      <w:r w:rsidR="004F5C6F" w:rsidRPr="00B20F6A">
        <w:rPr>
          <w:rFonts w:eastAsiaTheme="minorEastAsia"/>
          <w:spacing w:val="20"/>
          <w:u w:val="single"/>
        </w:rPr>
        <w:t>H</w:t>
      </w:r>
      <w:r w:rsidRPr="00B20F6A">
        <w:rPr>
          <w:rFonts w:eastAsiaTheme="minorEastAsia"/>
          <w:spacing w:val="20"/>
        </w:rPr>
        <w:t>填寫</w:t>
      </w:r>
      <w:r w:rsidR="00A64EA1" w:rsidRPr="00B20F6A">
        <w:rPr>
          <w:rFonts w:eastAsiaTheme="minorEastAsia"/>
          <w:spacing w:val="20"/>
        </w:rPr>
        <w:t>的</w:t>
      </w:r>
      <w:r w:rsidRPr="00B20F6A">
        <w:rPr>
          <w:rFonts w:eastAsiaTheme="minorEastAsia"/>
          <w:spacing w:val="20"/>
        </w:rPr>
        <w:t>參加者意見調查綜合報告，連同參加者填</w:t>
      </w:r>
      <w:r w:rsidR="00A64EA1" w:rsidRPr="00B20F6A">
        <w:rPr>
          <w:rFonts w:eastAsiaTheme="minorEastAsia"/>
          <w:spacing w:val="20"/>
        </w:rPr>
        <w:t>寫</w:t>
      </w:r>
      <w:r w:rsidRPr="00B20F6A">
        <w:rPr>
          <w:rFonts w:eastAsiaTheme="minorEastAsia"/>
          <w:spacing w:val="20"/>
        </w:rPr>
        <w:t>的問卷</w:t>
      </w:r>
      <w:r w:rsidRPr="00B20F6A">
        <w:rPr>
          <w:rFonts w:eastAsiaTheme="minorEastAsia"/>
          <w:spacing w:val="20"/>
        </w:rPr>
        <w:t>(</w:t>
      </w:r>
      <w:r w:rsidRPr="00B20F6A">
        <w:rPr>
          <w:rFonts w:eastAsiaTheme="minorEastAsia"/>
          <w:spacing w:val="20"/>
        </w:rPr>
        <w:t>樣本見</w:t>
      </w:r>
      <w:r w:rsidR="004F5C6F" w:rsidRPr="00B20F6A">
        <w:rPr>
          <w:rFonts w:eastAsiaTheme="minorEastAsia"/>
          <w:spacing w:val="20"/>
          <w:u w:val="single"/>
        </w:rPr>
        <w:t>附件</w:t>
      </w:r>
      <w:r w:rsidR="004F5C6F" w:rsidRPr="00B20F6A">
        <w:rPr>
          <w:rFonts w:eastAsiaTheme="minorEastAsia"/>
          <w:spacing w:val="20"/>
          <w:u w:val="single"/>
        </w:rPr>
        <w:t>I</w:t>
      </w:r>
      <w:r w:rsidRPr="00B20F6A">
        <w:rPr>
          <w:rFonts w:eastAsiaTheme="minorEastAsia"/>
          <w:spacing w:val="20"/>
        </w:rPr>
        <w:t>)</w:t>
      </w:r>
      <w:r w:rsidRPr="00B20F6A">
        <w:rPr>
          <w:rFonts w:eastAsiaTheme="minorEastAsia"/>
          <w:spacing w:val="20"/>
        </w:rPr>
        <w:t>。</w:t>
      </w:r>
    </w:p>
    <w:p w:rsidR="00B83561" w:rsidRPr="00B20F6A" w:rsidRDefault="00DD5897" w:rsidP="00621C67">
      <w:pPr>
        <w:pStyle w:val="10"/>
        <w:tabs>
          <w:tab w:val="clear" w:pos="1247"/>
          <w:tab w:val="clear" w:pos="1871"/>
          <w:tab w:val="clear" w:pos="2495"/>
          <w:tab w:val="left" w:pos="567"/>
        </w:tabs>
        <w:spacing w:line="400" w:lineRule="exact"/>
        <w:ind w:left="0" w:firstLine="0"/>
        <w:rPr>
          <w:rFonts w:eastAsiaTheme="minorEastAsia"/>
          <w:spacing w:val="20"/>
        </w:rPr>
      </w:pPr>
      <w:r>
        <w:rPr>
          <w:rFonts w:eastAsiaTheme="minorEastAsia" w:hint="eastAsia"/>
          <w:spacing w:val="20"/>
        </w:rPr>
        <w:t>41</w:t>
      </w:r>
      <w:r w:rsidR="00B83561" w:rsidRPr="00B20F6A">
        <w:rPr>
          <w:rFonts w:eastAsiaTheme="minorEastAsia"/>
          <w:spacing w:val="20"/>
        </w:rPr>
        <w:t>.</w:t>
      </w:r>
      <w:r w:rsidR="00DB3D72" w:rsidRPr="00B20F6A">
        <w:rPr>
          <w:rFonts w:eastAsiaTheme="minorEastAsia"/>
          <w:spacing w:val="20"/>
        </w:rPr>
        <w:tab/>
      </w:r>
      <w:r w:rsidR="0005641D" w:rsidRPr="00B20F6A">
        <w:rPr>
          <w:rFonts w:eastAsiaTheme="minorEastAsia"/>
          <w:spacing w:val="20"/>
        </w:rPr>
        <w:t>獲資助</w:t>
      </w:r>
      <w:r w:rsidR="00A64EA1" w:rsidRPr="00B20F6A">
        <w:rPr>
          <w:rFonts w:eastAsiaTheme="minorEastAsia"/>
          <w:spacing w:val="20"/>
        </w:rPr>
        <w:t>機構</w:t>
      </w:r>
      <w:r w:rsidR="00B83561" w:rsidRPr="00B20F6A">
        <w:rPr>
          <w:rFonts w:eastAsiaTheme="minorEastAsia"/>
          <w:spacing w:val="20"/>
        </w:rPr>
        <w:t>如未能遵守第</w:t>
      </w:r>
      <w:r w:rsidR="0096454C" w:rsidRPr="00B20F6A">
        <w:rPr>
          <w:rFonts w:eastAsiaTheme="minorEastAsia"/>
          <w:spacing w:val="20"/>
        </w:rPr>
        <w:t>4</w:t>
      </w:r>
      <w:r w:rsidR="0096454C">
        <w:rPr>
          <w:rFonts w:eastAsiaTheme="minorEastAsia" w:hint="eastAsia"/>
          <w:spacing w:val="20"/>
        </w:rPr>
        <w:t>0</w:t>
      </w:r>
      <w:r w:rsidR="00B83561" w:rsidRPr="00B20F6A">
        <w:rPr>
          <w:rFonts w:eastAsiaTheme="minorEastAsia"/>
          <w:spacing w:val="20"/>
        </w:rPr>
        <w:t>段所述規定，</w:t>
      </w:r>
      <w:r w:rsidR="00CB74A6" w:rsidRPr="00B20F6A">
        <w:rPr>
          <w:rFonts w:eastAsiaTheme="minorEastAsia"/>
          <w:spacing w:val="20"/>
        </w:rPr>
        <w:t>沙田社區基金</w:t>
      </w:r>
      <w:r w:rsidR="00B83561" w:rsidRPr="00B20F6A">
        <w:rPr>
          <w:rFonts w:eastAsiaTheme="minorEastAsia"/>
          <w:spacing w:val="20"/>
        </w:rPr>
        <w:t>將不會發</w:t>
      </w:r>
      <w:r w:rsidR="004F5C6F" w:rsidRPr="00B20F6A">
        <w:rPr>
          <w:rFonts w:eastAsiaTheme="minorEastAsia"/>
          <w:spacing w:val="20"/>
        </w:rPr>
        <w:t>還</w:t>
      </w:r>
      <w:r w:rsidR="00B83561" w:rsidRPr="00B20F6A">
        <w:rPr>
          <w:rFonts w:eastAsiaTheme="minorEastAsia"/>
          <w:spacing w:val="20"/>
        </w:rPr>
        <w:t>撥款。</w:t>
      </w:r>
    </w:p>
    <w:p w:rsidR="00B83561" w:rsidRPr="00DD5897" w:rsidRDefault="00B83561" w:rsidP="00DD5897">
      <w:pPr>
        <w:spacing w:line="400" w:lineRule="exact"/>
        <w:rPr>
          <w:rFonts w:eastAsiaTheme="minorEastAsia"/>
          <w:b/>
          <w:spacing w:val="20"/>
        </w:rPr>
      </w:pPr>
      <w:r w:rsidRPr="00DD5897">
        <w:rPr>
          <w:rFonts w:eastAsiaTheme="minorEastAsia"/>
          <w:b/>
          <w:spacing w:val="20"/>
        </w:rPr>
        <w:t>利益衝突</w:t>
      </w:r>
    </w:p>
    <w:p w:rsidR="00B83561" w:rsidRPr="00B20F6A" w:rsidRDefault="00DD5897" w:rsidP="00CD26FA">
      <w:pPr>
        <w:spacing w:line="400" w:lineRule="exact"/>
        <w:rPr>
          <w:rFonts w:eastAsiaTheme="minorEastAsia"/>
          <w:spacing w:val="20"/>
        </w:rPr>
      </w:pPr>
      <w:r>
        <w:rPr>
          <w:rFonts w:eastAsiaTheme="minorEastAsia" w:hint="eastAsia"/>
          <w:spacing w:val="20"/>
        </w:rPr>
        <w:t>42</w:t>
      </w:r>
      <w:r w:rsidR="00B83561" w:rsidRPr="00B20F6A">
        <w:rPr>
          <w:rFonts w:eastAsiaTheme="minorEastAsia"/>
          <w:spacing w:val="20"/>
        </w:rPr>
        <w:t>.</w:t>
      </w:r>
      <w:r w:rsidR="00B83561" w:rsidRPr="00B20F6A">
        <w:rPr>
          <w:rFonts w:eastAsiaTheme="minorEastAsia"/>
          <w:spacing w:val="20"/>
        </w:rPr>
        <w:tab/>
      </w:r>
      <w:r w:rsidR="00B620AA" w:rsidRPr="00B20F6A">
        <w:rPr>
          <w:rFonts w:eastAsiaTheme="minorEastAsia"/>
          <w:spacing w:val="20"/>
        </w:rPr>
        <w:t>獲資助機構</w:t>
      </w:r>
      <w:r w:rsidR="00C26364" w:rsidRPr="00B20F6A">
        <w:rPr>
          <w:rFonts w:eastAsiaTheme="minorEastAsia"/>
          <w:spacing w:val="20"/>
        </w:rPr>
        <w:t>必</w:t>
      </w:r>
      <w:r w:rsidR="00B83561" w:rsidRPr="00B20F6A">
        <w:rPr>
          <w:rFonts w:eastAsiaTheme="minorEastAsia"/>
          <w:spacing w:val="20"/>
        </w:rPr>
        <w:t>須就任何實際、潛在或表面的利益衝突作出申報。舉例</w:t>
      </w:r>
      <w:r w:rsidR="00BD6685" w:rsidRPr="00B20F6A">
        <w:rPr>
          <w:rFonts w:eastAsiaTheme="minorEastAsia"/>
          <w:spacing w:val="20"/>
        </w:rPr>
        <w:t>來</w:t>
      </w:r>
      <w:r w:rsidR="00B83561" w:rsidRPr="00B20F6A">
        <w:rPr>
          <w:rFonts w:eastAsiaTheme="minorEastAsia"/>
          <w:spacing w:val="20"/>
        </w:rPr>
        <w:t>說，</w:t>
      </w:r>
      <w:r w:rsidR="00BD6685" w:rsidRPr="00B20F6A">
        <w:rPr>
          <w:rFonts w:eastAsiaTheme="minorEastAsia"/>
          <w:spacing w:val="20"/>
        </w:rPr>
        <w:t>如有</w:t>
      </w:r>
      <w:r w:rsidR="00B83561" w:rsidRPr="00B20F6A">
        <w:rPr>
          <w:rFonts w:eastAsiaTheme="minorEastAsia"/>
          <w:spacing w:val="20"/>
        </w:rPr>
        <w:t>下列情況，</w:t>
      </w:r>
      <w:r w:rsidR="00B620AA" w:rsidRPr="00B20F6A">
        <w:rPr>
          <w:rFonts w:eastAsiaTheme="minorEastAsia"/>
          <w:spacing w:val="20"/>
        </w:rPr>
        <w:t>獲資助機構</w:t>
      </w:r>
      <w:r w:rsidR="00B83561" w:rsidRPr="00B20F6A">
        <w:rPr>
          <w:rFonts w:eastAsiaTheme="minorEastAsia"/>
          <w:spacing w:val="20"/>
        </w:rPr>
        <w:t>便須</w:t>
      </w:r>
      <w:r w:rsidR="00BD6685" w:rsidRPr="00B20F6A">
        <w:rPr>
          <w:rFonts w:eastAsiaTheme="minorEastAsia"/>
          <w:spacing w:val="20"/>
        </w:rPr>
        <w:t>申報</w:t>
      </w:r>
      <w:r w:rsidR="00B83561" w:rsidRPr="00B20F6A">
        <w:rPr>
          <w:rFonts w:eastAsiaTheme="minorEastAsia"/>
          <w:spacing w:val="20"/>
        </w:rPr>
        <w:t>利益：</w:t>
      </w:r>
    </w:p>
    <w:p w:rsidR="00B83561" w:rsidRPr="00B20F6A" w:rsidRDefault="00B83561" w:rsidP="00D974D0">
      <w:pPr>
        <w:pStyle w:val="10"/>
        <w:spacing w:line="400" w:lineRule="exact"/>
        <w:rPr>
          <w:rFonts w:eastAsiaTheme="minorEastAsia"/>
          <w:spacing w:val="20"/>
        </w:rPr>
      </w:pPr>
      <w:r w:rsidRPr="00B20F6A">
        <w:rPr>
          <w:rFonts w:eastAsiaTheme="minorEastAsia"/>
          <w:spacing w:val="20"/>
        </w:rPr>
        <w:t>(a)</w:t>
      </w:r>
      <w:r w:rsidR="00A05D8B" w:rsidRPr="00B20F6A">
        <w:rPr>
          <w:rFonts w:eastAsiaTheme="minorEastAsia"/>
          <w:spacing w:val="20"/>
        </w:rPr>
        <w:tab/>
      </w:r>
      <w:r w:rsidR="00B620AA" w:rsidRPr="00B20F6A">
        <w:rPr>
          <w:rFonts w:eastAsiaTheme="minorEastAsia"/>
          <w:spacing w:val="20"/>
        </w:rPr>
        <w:t>獲資助機構</w:t>
      </w:r>
      <w:r w:rsidRPr="00B20F6A">
        <w:rPr>
          <w:rFonts w:eastAsiaTheme="minorEastAsia"/>
          <w:spacing w:val="20"/>
        </w:rPr>
        <w:t>在有關批准</w:t>
      </w:r>
      <w:r w:rsidR="00776FB8" w:rsidRPr="00B20F6A">
        <w:rPr>
          <w:rFonts w:eastAsiaTheme="minorEastAsia"/>
          <w:spacing w:val="20"/>
        </w:rPr>
        <w:t>計劃</w:t>
      </w:r>
      <w:r w:rsidRPr="00B20F6A">
        <w:rPr>
          <w:rFonts w:eastAsiaTheme="minorEastAsia"/>
          <w:spacing w:val="20"/>
        </w:rPr>
        <w:t>建議</w:t>
      </w:r>
      <w:r w:rsidR="00D974D0" w:rsidRPr="00B20F6A">
        <w:rPr>
          <w:rFonts w:eastAsiaTheme="minorEastAsia"/>
          <w:spacing w:val="20"/>
        </w:rPr>
        <w:t>書</w:t>
      </w:r>
      <w:r w:rsidRPr="00B20F6A">
        <w:rPr>
          <w:rFonts w:eastAsiaTheme="minorEastAsia"/>
          <w:spacing w:val="20"/>
        </w:rPr>
        <w:t>和遴選報價的事宜上，有金錢或其他方面的利益關係，或與申請／獲得</w:t>
      </w:r>
      <w:r w:rsidR="00D974D0" w:rsidRPr="00B20F6A">
        <w:rPr>
          <w:rFonts w:eastAsiaTheme="minorEastAsia"/>
          <w:spacing w:val="20"/>
        </w:rPr>
        <w:t>「</w:t>
      </w:r>
      <w:r w:rsidR="00CB74A6" w:rsidRPr="00B20F6A">
        <w:rPr>
          <w:rFonts w:eastAsiaTheme="minorEastAsia"/>
          <w:spacing w:val="20"/>
        </w:rPr>
        <w:t>沙田社區基金</w:t>
      </w:r>
      <w:r w:rsidR="00D974D0" w:rsidRPr="00B20F6A">
        <w:rPr>
          <w:rFonts w:eastAsiaTheme="minorEastAsia"/>
          <w:spacing w:val="20"/>
        </w:rPr>
        <w:t>」</w:t>
      </w:r>
      <w:r w:rsidRPr="00B20F6A">
        <w:rPr>
          <w:rFonts w:eastAsiaTheme="minorEastAsia"/>
          <w:spacing w:val="20"/>
        </w:rPr>
        <w:t>撥款的人士／機構有關連；以及</w:t>
      </w:r>
    </w:p>
    <w:p w:rsidR="00B83561" w:rsidRPr="00B20F6A" w:rsidRDefault="00B83561" w:rsidP="00647EC1">
      <w:pPr>
        <w:pStyle w:val="10"/>
        <w:spacing w:line="400" w:lineRule="exact"/>
        <w:rPr>
          <w:rFonts w:eastAsiaTheme="minorEastAsia"/>
          <w:spacing w:val="20"/>
        </w:rPr>
      </w:pPr>
      <w:r w:rsidRPr="00B20F6A">
        <w:rPr>
          <w:rFonts w:eastAsiaTheme="minorEastAsia"/>
          <w:spacing w:val="20"/>
        </w:rPr>
        <w:t>(b)</w:t>
      </w:r>
      <w:r w:rsidRPr="00B20F6A">
        <w:rPr>
          <w:rFonts w:eastAsiaTheme="minorEastAsia"/>
          <w:spacing w:val="20"/>
        </w:rPr>
        <w:tab/>
      </w:r>
      <w:r w:rsidR="00B620AA" w:rsidRPr="00B20F6A">
        <w:rPr>
          <w:rFonts w:eastAsiaTheme="minorEastAsia"/>
          <w:spacing w:val="20"/>
        </w:rPr>
        <w:t>獲資助機構</w:t>
      </w:r>
      <w:r w:rsidRPr="00B20F6A">
        <w:rPr>
          <w:rFonts w:eastAsiaTheme="minorEastAsia"/>
          <w:spacing w:val="20"/>
        </w:rPr>
        <w:t>推薦或提名了供應商／承辦商作出報價。</w:t>
      </w:r>
    </w:p>
    <w:p w:rsidR="00B83561" w:rsidRPr="00B20F6A" w:rsidRDefault="00D974D0" w:rsidP="00B620AA">
      <w:pPr>
        <w:tabs>
          <w:tab w:val="clear" w:pos="624"/>
          <w:tab w:val="clear" w:pos="1247"/>
          <w:tab w:val="left" w:pos="30"/>
        </w:tabs>
        <w:spacing w:line="400" w:lineRule="exact"/>
        <w:rPr>
          <w:rFonts w:eastAsiaTheme="minorEastAsia"/>
          <w:spacing w:val="20"/>
        </w:rPr>
      </w:pPr>
      <w:r w:rsidRPr="00B20F6A">
        <w:rPr>
          <w:rFonts w:eastAsiaTheme="minorEastAsia"/>
          <w:spacing w:val="20"/>
        </w:rPr>
        <w:tab/>
      </w:r>
      <w:r w:rsidR="00DD5897">
        <w:rPr>
          <w:rFonts w:eastAsiaTheme="minorEastAsia" w:hint="eastAsia"/>
          <w:spacing w:val="20"/>
        </w:rPr>
        <w:t>43</w:t>
      </w:r>
      <w:r w:rsidR="00B83561" w:rsidRPr="00B20F6A">
        <w:rPr>
          <w:rFonts w:eastAsiaTheme="minorEastAsia"/>
          <w:spacing w:val="20"/>
        </w:rPr>
        <w:t>.</w:t>
      </w:r>
      <w:r w:rsidR="00B620AA" w:rsidRPr="00B20F6A">
        <w:rPr>
          <w:rFonts w:eastAsiaTheme="minorEastAsia"/>
          <w:spacing w:val="20"/>
        </w:rPr>
        <w:t xml:space="preserve">  </w:t>
      </w:r>
      <w:r w:rsidR="00B83561" w:rsidRPr="00B20F6A">
        <w:rPr>
          <w:rFonts w:eastAsiaTheme="minorEastAsia"/>
          <w:spacing w:val="20"/>
        </w:rPr>
        <w:t>為免影響</w:t>
      </w:r>
      <w:r w:rsidR="00CB74A6" w:rsidRPr="00B20F6A">
        <w:rPr>
          <w:rFonts w:eastAsiaTheme="minorEastAsia"/>
          <w:spacing w:val="20"/>
        </w:rPr>
        <w:t>沙田社區基金</w:t>
      </w:r>
      <w:r w:rsidR="00B83561" w:rsidRPr="00B20F6A">
        <w:rPr>
          <w:rFonts w:eastAsiaTheme="minorEastAsia"/>
          <w:spacing w:val="20"/>
        </w:rPr>
        <w:t>的</w:t>
      </w:r>
      <w:r w:rsidR="009414AF" w:rsidRPr="00B20F6A">
        <w:rPr>
          <w:rFonts w:eastAsiaTheme="minorEastAsia"/>
          <w:spacing w:val="20"/>
        </w:rPr>
        <w:t>信</w:t>
      </w:r>
      <w:r w:rsidR="00B83561" w:rsidRPr="00B20F6A">
        <w:rPr>
          <w:rFonts w:eastAsiaTheme="minorEastAsia"/>
          <w:spacing w:val="20"/>
        </w:rPr>
        <w:t>譽，</w:t>
      </w:r>
      <w:r w:rsidR="000D0E56" w:rsidRPr="00B20F6A">
        <w:rPr>
          <w:rFonts w:eastAsiaTheme="minorEastAsia"/>
          <w:spacing w:val="20"/>
        </w:rPr>
        <w:t>獲資助機構</w:t>
      </w:r>
      <w:r w:rsidR="00A032D7" w:rsidRPr="00B20F6A">
        <w:rPr>
          <w:rFonts w:eastAsiaTheme="minorEastAsia"/>
          <w:spacing w:val="20"/>
        </w:rPr>
        <w:t>必</w:t>
      </w:r>
      <w:r w:rsidR="00B83561" w:rsidRPr="00B20F6A">
        <w:rPr>
          <w:rFonts w:eastAsiaTheme="minorEastAsia"/>
          <w:spacing w:val="20"/>
        </w:rPr>
        <w:t>須避免與獲得撥款資助推行</w:t>
      </w:r>
      <w:r w:rsidR="00776FB8" w:rsidRPr="00B20F6A">
        <w:rPr>
          <w:rFonts w:eastAsiaTheme="minorEastAsia"/>
          <w:spacing w:val="20"/>
        </w:rPr>
        <w:t>計劃</w:t>
      </w:r>
      <w:r w:rsidR="00B83561" w:rsidRPr="00B20F6A">
        <w:rPr>
          <w:rFonts w:eastAsiaTheme="minorEastAsia"/>
          <w:spacing w:val="20"/>
        </w:rPr>
        <w:t>的人士／機構有商業往來。如基於某些原因無法避免，</w:t>
      </w:r>
      <w:r w:rsidR="00A032D7" w:rsidRPr="00B20F6A">
        <w:rPr>
          <w:rFonts w:eastAsiaTheme="minorEastAsia"/>
          <w:spacing w:val="20"/>
        </w:rPr>
        <w:t>則</w:t>
      </w:r>
      <w:r w:rsidR="00B83561" w:rsidRPr="00B20F6A">
        <w:rPr>
          <w:rFonts w:eastAsiaTheme="minorEastAsia"/>
          <w:spacing w:val="20"/>
        </w:rPr>
        <w:t>有關</w:t>
      </w:r>
      <w:r w:rsidR="000D0E56" w:rsidRPr="00B20F6A">
        <w:rPr>
          <w:rFonts w:eastAsiaTheme="minorEastAsia"/>
          <w:spacing w:val="20"/>
        </w:rPr>
        <w:t>獲資助機構</w:t>
      </w:r>
      <w:r w:rsidR="00A032D7" w:rsidRPr="00B20F6A">
        <w:rPr>
          <w:rFonts w:eastAsiaTheme="minorEastAsia"/>
          <w:spacing w:val="20"/>
        </w:rPr>
        <w:t>必</w:t>
      </w:r>
      <w:r w:rsidR="00B83561" w:rsidRPr="00B20F6A">
        <w:rPr>
          <w:rFonts w:eastAsiaTheme="minorEastAsia"/>
          <w:spacing w:val="20"/>
        </w:rPr>
        <w:t>須就有關交易向</w:t>
      </w:r>
      <w:r w:rsidR="000D0E56" w:rsidRPr="00B20F6A">
        <w:rPr>
          <w:rFonts w:eastAsiaTheme="minorEastAsia"/>
          <w:spacing w:val="20"/>
        </w:rPr>
        <w:t>沙田社區基金</w:t>
      </w:r>
      <w:r w:rsidR="00B83561" w:rsidRPr="00B20F6A">
        <w:rPr>
          <w:rFonts w:eastAsiaTheme="minorEastAsia"/>
          <w:spacing w:val="20"/>
        </w:rPr>
        <w:t>作出申報，</w:t>
      </w:r>
      <w:r w:rsidR="009414AF" w:rsidRPr="00B20F6A">
        <w:rPr>
          <w:rFonts w:eastAsiaTheme="minorEastAsia"/>
          <w:spacing w:val="20"/>
        </w:rPr>
        <w:t>並</w:t>
      </w:r>
      <w:r w:rsidR="00B83561" w:rsidRPr="00B20F6A">
        <w:rPr>
          <w:rFonts w:eastAsiaTheme="minorEastAsia"/>
          <w:spacing w:val="20"/>
        </w:rPr>
        <w:t>適當地避免參與</w:t>
      </w:r>
      <w:r w:rsidR="000D0E56" w:rsidRPr="00B20F6A">
        <w:rPr>
          <w:rFonts w:eastAsiaTheme="minorEastAsia"/>
          <w:spacing w:val="20"/>
        </w:rPr>
        <w:t>沙田社區基金</w:t>
      </w:r>
      <w:r w:rsidR="00A032D7" w:rsidRPr="00B20F6A">
        <w:rPr>
          <w:rFonts w:eastAsiaTheme="minorEastAsia"/>
          <w:spacing w:val="20"/>
        </w:rPr>
        <w:t>的</w:t>
      </w:r>
      <w:r w:rsidR="00B83561" w:rsidRPr="00B20F6A">
        <w:rPr>
          <w:rFonts w:eastAsiaTheme="minorEastAsia"/>
          <w:spacing w:val="20"/>
        </w:rPr>
        <w:t>有關工作和會議。</w:t>
      </w:r>
    </w:p>
    <w:p w:rsidR="00B83561" w:rsidRPr="00B20F6A" w:rsidRDefault="00DD5897" w:rsidP="00C60433">
      <w:pPr>
        <w:spacing w:line="400" w:lineRule="exact"/>
        <w:rPr>
          <w:rFonts w:eastAsiaTheme="minorEastAsia"/>
          <w:spacing w:val="20"/>
        </w:rPr>
      </w:pPr>
      <w:r>
        <w:rPr>
          <w:rFonts w:eastAsiaTheme="minorEastAsia" w:hint="eastAsia"/>
          <w:spacing w:val="20"/>
        </w:rPr>
        <w:t>44</w:t>
      </w:r>
      <w:r w:rsidR="00B83561" w:rsidRPr="00B20F6A">
        <w:rPr>
          <w:rFonts w:eastAsiaTheme="minorEastAsia"/>
          <w:spacing w:val="20"/>
        </w:rPr>
        <w:t>.</w:t>
      </w:r>
      <w:r w:rsidR="00B83561" w:rsidRPr="00B20F6A">
        <w:rPr>
          <w:rFonts w:eastAsiaTheme="minorEastAsia"/>
          <w:spacing w:val="20"/>
        </w:rPr>
        <w:tab/>
      </w:r>
      <w:r w:rsidR="000D0E56" w:rsidRPr="00B20F6A">
        <w:rPr>
          <w:rFonts w:eastAsiaTheme="minorEastAsia"/>
          <w:spacing w:val="20"/>
        </w:rPr>
        <w:t>獲資助機構</w:t>
      </w:r>
      <w:r w:rsidR="00F97C63" w:rsidRPr="00B20F6A">
        <w:rPr>
          <w:rFonts w:eastAsiaTheme="minorEastAsia"/>
          <w:spacing w:val="20"/>
        </w:rPr>
        <w:t>必須</w:t>
      </w:r>
      <w:r w:rsidR="00B83561" w:rsidRPr="00B20F6A">
        <w:rPr>
          <w:rFonts w:eastAsiaTheme="minorEastAsia"/>
          <w:spacing w:val="20"/>
        </w:rPr>
        <w:t>在切實可行的範圍內，在討論事項之前，作出利益申報。</w:t>
      </w:r>
      <w:r w:rsidR="000D0E56" w:rsidRPr="00B20F6A">
        <w:rPr>
          <w:rFonts w:eastAsiaTheme="minorEastAsia"/>
          <w:spacing w:val="20"/>
        </w:rPr>
        <w:t>獲資助機構</w:t>
      </w:r>
      <w:r w:rsidR="00B83561" w:rsidRPr="00B20F6A">
        <w:rPr>
          <w:rFonts w:eastAsiaTheme="minorEastAsia"/>
          <w:spacing w:val="20"/>
        </w:rPr>
        <w:t>如在其後任何時間發現</w:t>
      </w:r>
      <w:r w:rsidR="00ED6997" w:rsidRPr="00B20F6A">
        <w:rPr>
          <w:rFonts w:eastAsiaTheme="minorEastAsia"/>
          <w:spacing w:val="20"/>
        </w:rPr>
        <w:t>需</w:t>
      </w:r>
      <w:r w:rsidR="00B83561" w:rsidRPr="00B20F6A">
        <w:rPr>
          <w:rFonts w:eastAsiaTheme="minorEastAsia"/>
          <w:spacing w:val="20"/>
        </w:rPr>
        <w:t>要申報利益，</w:t>
      </w:r>
      <w:r w:rsidR="00ED6997" w:rsidRPr="00B20F6A">
        <w:rPr>
          <w:rFonts w:eastAsiaTheme="minorEastAsia"/>
          <w:spacing w:val="20"/>
        </w:rPr>
        <w:t>便須</w:t>
      </w:r>
      <w:r w:rsidR="00B83561" w:rsidRPr="00B20F6A">
        <w:rPr>
          <w:rFonts w:eastAsiaTheme="minorEastAsia"/>
          <w:spacing w:val="20"/>
        </w:rPr>
        <w:t>立即作出申報，並按</w:t>
      </w:r>
      <w:r w:rsidR="00F97C63" w:rsidRPr="00B20F6A">
        <w:rPr>
          <w:rFonts w:eastAsiaTheme="minorEastAsia"/>
          <w:spacing w:val="20"/>
        </w:rPr>
        <w:t>實際所需</w:t>
      </w:r>
      <w:r w:rsidR="00B83561" w:rsidRPr="00B20F6A">
        <w:rPr>
          <w:rFonts w:eastAsiaTheme="minorEastAsia"/>
          <w:spacing w:val="20"/>
        </w:rPr>
        <w:t>填寫</w:t>
      </w:r>
      <w:r w:rsidR="00B83561" w:rsidRPr="00B20F6A">
        <w:rPr>
          <w:rFonts w:eastAsiaTheme="minorEastAsia"/>
          <w:spacing w:val="20"/>
          <w:u w:val="single"/>
        </w:rPr>
        <w:t>附件</w:t>
      </w:r>
      <w:r w:rsidR="00B83561" w:rsidRPr="00B20F6A">
        <w:rPr>
          <w:rFonts w:eastAsiaTheme="minorEastAsia"/>
          <w:spacing w:val="20"/>
          <w:u w:val="single"/>
        </w:rPr>
        <w:t> </w:t>
      </w:r>
      <w:r w:rsidR="00D974D0" w:rsidRPr="00B20F6A">
        <w:rPr>
          <w:rFonts w:eastAsiaTheme="minorEastAsia"/>
          <w:spacing w:val="20"/>
          <w:u w:val="single"/>
        </w:rPr>
        <w:t>J</w:t>
      </w:r>
      <w:r w:rsidR="00B83561" w:rsidRPr="00B20F6A">
        <w:rPr>
          <w:rFonts w:eastAsiaTheme="minorEastAsia"/>
          <w:spacing w:val="20"/>
        </w:rPr>
        <w:t>的利益申報表格。</w:t>
      </w:r>
      <w:r w:rsidR="000D0E56" w:rsidRPr="00B20F6A">
        <w:rPr>
          <w:rFonts w:eastAsiaTheme="minorEastAsia"/>
          <w:spacing w:val="20"/>
        </w:rPr>
        <w:t>獲資助機構</w:t>
      </w:r>
      <w:r w:rsidR="00B83561" w:rsidRPr="00B20F6A">
        <w:rPr>
          <w:rFonts w:eastAsiaTheme="minorEastAsia"/>
          <w:spacing w:val="20"/>
        </w:rPr>
        <w:t>可視乎情況，在會上討論利益申報的事項。無論如何，利益申報表格</w:t>
      </w:r>
      <w:r w:rsidR="00F97C63" w:rsidRPr="00B20F6A">
        <w:rPr>
          <w:rFonts w:eastAsiaTheme="minorEastAsia"/>
          <w:spacing w:val="20"/>
        </w:rPr>
        <w:t>必</w:t>
      </w:r>
      <w:r w:rsidR="00ED6997" w:rsidRPr="00B20F6A">
        <w:rPr>
          <w:rFonts w:eastAsiaTheme="minorEastAsia"/>
          <w:spacing w:val="20"/>
        </w:rPr>
        <w:t>須</w:t>
      </w:r>
      <w:r w:rsidR="00B83561" w:rsidRPr="00B20F6A">
        <w:rPr>
          <w:rFonts w:eastAsiaTheme="minorEastAsia"/>
          <w:spacing w:val="20"/>
        </w:rPr>
        <w:t>與</w:t>
      </w:r>
      <w:r w:rsidR="00776FB8" w:rsidRPr="00B20F6A">
        <w:rPr>
          <w:rFonts w:eastAsiaTheme="minorEastAsia"/>
          <w:spacing w:val="20"/>
        </w:rPr>
        <w:t>計劃</w:t>
      </w:r>
      <w:r w:rsidR="00B83561" w:rsidRPr="00B20F6A">
        <w:rPr>
          <w:rFonts w:eastAsiaTheme="minorEastAsia"/>
          <w:spacing w:val="20"/>
        </w:rPr>
        <w:t>完結時提交的</w:t>
      </w:r>
      <w:r w:rsidR="00D974D0" w:rsidRPr="00B20F6A">
        <w:rPr>
          <w:rFonts w:eastAsiaTheme="minorEastAsia"/>
          <w:spacing w:val="20"/>
        </w:rPr>
        <w:t>總結</w:t>
      </w:r>
      <w:r w:rsidR="00B83561" w:rsidRPr="00B20F6A">
        <w:rPr>
          <w:rFonts w:eastAsiaTheme="minorEastAsia"/>
          <w:spacing w:val="20"/>
        </w:rPr>
        <w:t>報告一併送交</w:t>
      </w:r>
      <w:r w:rsidR="000D0E56" w:rsidRPr="00B20F6A">
        <w:rPr>
          <w:rFonts w:eastAsiaTheme="minorEastAsia"/>
          <w:spacing w:val="20"/>
        </w:rPr>
        <w:t>沙田社區基金</w:t>
      </w:r>
      <w:r w:rsidR="00B83561" w:rsidRPr="00B20F6A">
        <w:rPr>
          <w:rFonts w:eastAsiaTheme="minorEastAsia"/>
          <w:spacing w:val="20"/>
        </w:rPr>
        <w:t>。</w:t>
      </w:r>
    </w:p>
    <w:p w:rsidR="00B83561" w:rsidRPr="00B20F6A" w:rsidRDefault="00DD5897" w:rsidP="00C60433">
      <w:pPr>
        <w:spacing w:line="400" w:lineRule="exact"/>
        <w:rPr>
          <w:rFonts w:eastAsiaTheme="minorEastAsia"/>
          <w:spacing w:val="20"/>
        </w:rPr>
      </w:pPr>
      <w:r>
        <w:rPr>
          <w:rFonts w:eastAsiaTheme="minorEastAsia" w:hint="eastAsia"/>
          <w:spacing w:val="20"/>
        </w:rPr>
        <w:t>45</w:t>
      </w:r>
      <w:r w:rsidR="00B83561" w:rsidRPr="00B20F6A">
        <w:rPr>
          <w:rFonts w:eastAsiaTheme="minorEastAsia"/>
          <w:spacing w:val="20"/>
        </w:rPr>
        <w:t>.</w:t>
      </w:r>
      <w:r w:rsidR="00B83561" w:rsidRPr="00B20F6A">
        <w:rPr>
          <w:rFonts w:eastAsiaTheme="minorEastAsia"/>
          <w:spacing w:val="20"/>
        </w:rPr>
        <w:tab/>
      </w:r>
      <w:r w:rsidR="00B83561" w:rsidRPr="00B20F6A">
        <w:rPr>
          <w:rFonts w:eastAsiaTheme="minorEastAsia"/>
          <w:spacing w:val="20"/>
        </w:rPr>
        <w:t>所有</w:t>
      </w:r>
      <w:r w:rsidR="00ED6997" w:rsidRPr="00B20F6A">
        <w:rPr>
          <w:rFonts w:eastAsiaTheme="minorEastAsia"/>
          <w:spacing w:val="20"/>
        </w:rPr>
        <w:t>利益</w:t>
      </w:r>
      <w:r w:rsidR="00B83561" w:rsidRPr="00B20F6A">
        <w:rPr>
          <w:rFonts w:eastAsiaTheme="minorEastAsia"/>
          <w:spacing w:val="20"/>
        </w:rPr>
        <w:t>申報事項均須</w:t>
      </w:r>
      <w:r w:rsidR="00ED6997" w:rsidRPr="00B20F6A">
        <w:rPr>
          <w:rFonts w:eastAsiaTheme="minorEastAsia"/>
          <w:spacing w:val="20"/>
        </w:rPr>
        <w:t>妥善</w:t>
      </w:r>
      <w:r w:rsidR="00B83561" w:rsidRPr="00B20F6A">
        <w:rPr>
          <w:rFonts w:eastAsiaTheme="minorEastAsia"/>
          <w:spacing w:val="20"/>
        </w:rPr>
        <w:t>記錄在會議記錄內，列明所申報利益的性質、會議的決定，以及作出有關決定的理由。</w:t>
      </w:r>
    </w:p>
    <w:p w:rsidR="00E8356D" w:rsidRPr="00DD5897" w:rsidRDefault="00E8356D" w:rsidP="00DD5897">
      <w:pPr>
        <w:spacing w:line="400" w:lineRule="exact"/>
        <w:rPr>
          <w:rFonts w:eastAsiaTheme="minorEastAsia"/>
          <w:b/>
          <w:spacing w:val="20"/>
        </w:rPr>
      </w:pPr>
      <w:r w:rsidRPr="00DD5897">
        <w:rPr>
          <w:rFonts w:eastAsiaTheme="minorEastAsia"/>
          <w:b/>
          <w:spacing w:val="20"/>
        </w:rPr>
        <w:lastRenderedPageBreak/>
        <w:t>免責聲明</w:t>
      </w:r>
    </w:p>
    <w:p w:rsidR="00F64B80" w:rsidRDefault="00DD5897" w:rsidP="00DD5897">
      <w:pPr>
        <w:spacing w:line="400" w:lineRule="exact"/>
        <w:rPr>
          <w:rFonts w:eastAsiaTheme="minorEastAsia"/>
          <w:spacing w:val="20"/>
        </w:rPr>
      </w:pPr>
      <w:r>
        <w:rPr>
          <w:rFonts w:eastAsiaTheme="minorEastAsia" w:hint="eastAsia"/>
          <w:spacing w:val="20"/>
        </w:rPr>
        <w:t>46</w:t>
      </w:r>
      <w:r w:rsidR="00E8356D" w:rsidRPr="00B20F6A">
        <w:rPr>
          <w:rFonts w:eastAsiaTheme="minorEastAsia"/>
          <w:spacing w:val="20"/>
        </w:rPr>
        <w:t>.</w:t>
      </w:r>
      <w:r w:rsidR="00E8356D" w:rsidRPr="00B20F6A">
        <w:rPr>
          <w:rFonts w:eastAsiaTheme="minorEastAsia"/>
          <w:spacing w:val="20"/>
        </w:rPr>
        <w:tab/>
      </w:r>
      <w:r w:rsidR="00CB74A6" w:rsidRPr="00B20F6A">
        <w:rPr>
          <w:rFonts w:eastAsiaTheme="minorEastAsia"/>
          <w:spacing w:val="20"/>
        </w:rPr>
        <w:t>沙田社區基金</w:t>
      </w:r>
      <w:r w:rsidR="00D974D0" w:rsidRPr="00B20F6A">
        <w:rPr>
          <w:rFonts w:eastAsiaTheme="minorEastAsia"/>
          <w:spacing w:val="20"/>
        </w:rPr>
        <w:t>概</w:t>
      </w:r>
      <w:r w:rsidR="00E8356D" w:rsidRPr="00B20F6A">
        <w:rPr>
          <w:rFonts w:eastAsiaTheme="minorEastAsia"/>
          <w:spacing w:val="20"/>
        </w:rPr>
        <w:t>不會為獲資助</w:t>
      </w:r>
      <w:r w:rsidR="00776FB8" w:rsidRPr="00B20F6A">
        <w:rPr>
          <w:rFonts w:eastAsiaTheme="minorEastAsia"/>
          <w:spacing w:val="20"/>
        </w:rPr>
        <w:t>計劃</w:t>
      </w:r>
      <w:r w:rsidR="00592D7F" w:rsidRPr="00B20F6A">
        <w:rPr>
          <w:rFonts w:eastAsiaTheme="minorEastAsia"/>
          <w:spacing w:val="20"/>
        </w:rPr>
        <w:t>所</w:t>
      </w:r>
      <w:r w:rsidR="00E8356D" w:rsidRPr="00B20F6A">
        <w:rPr>
          <w:rFonts w:eastAsiaTheme="minorEastAsia"/>
          <w:spacing w:val="20"/>
        </w:rPr>
        <w:t>引致的</w:t>
      </w:r>
      <w:r w:rsidR="00ED6997" w:rsidRPr="00B20F6A">
        <w:rPr>
          <w:rFonts w:eastAsiaTheme="minorEastAsia"/>
          <w:spacing w:val="20"/>
        </w:rPr>
        <w:t>申</w:t>
      </w:r>
      <w:r w:rsidR="00E8356D" w:rsidRPr="00B20F6A">
        <w:rPr>
          <w:rFonts w:eastAsiaTheme="minorEastAsia"/>
          <w:spacing w:val="20"/>
        </w:rPr>
        <w:t>索、要求</w:t>
      </w:r>
      <w:r w:rsidR="00ED6997" w:rsidRPr="00B20F6A">
        <w:rPr>
          <w:rFonts w:eastAsiaTheme="minorEastAsia"/>
          <w:spacing w:val="20"/>
        </w:rPr>
        <w:t>或</w:t>
      </w:r>
      <w:r w:rsidR="00E8356D" w:rsidRPr="00B20F6A">
        <w:rPr>
          <w:rFonts w:eastAsiaTheme="minorEastAsia"/>
          <w:spacing w:val="20"/>
        </w:rPr>
        <w:t>法律</w:t>
      </w:r>
      <w:r>
        <w:rPr>
          <w:rFonts w:eastAsiaTheme="minorEastAsia" w:hint="eastAsia"/>
          <w:spacing w:val="20"/>
        </w:rPr>
        <w:t>事宜</w:t>
      </w:r>
      <w:r w:rsidR="00E8356D" w:rsidRPr="00B20F6A">
        <w:rPr>
          <w:rFonts w:eastAsiaTheme="minorEastAsia"/>
          <w:spacing w:val="20"/>
        </w:rPr>
        <w:t>承擔任何責任。因此，為保障本身利益，</w:t>
      </w:r>
      <w:r w:rsidR="00D974D0" w:rsidRPr="00B20F6A">
        <w:rPr>
          <w:rFonts w:eastAsiaTheme="minorEastAsia"/>
          <w:spacing w:val="20"/>
        </w:rPr>
        <w:t>獲資助機構</w:t>
      </w:r>
      <w:r w:rsidR="00DB350B" w:rsidRPr="00B20F6A">
        <w:rPr>
          <w:rFonts w:eastAsiaTheme="minorEastAsia"/>
          <w:spacing w:val="20"/>
        </w:rPr>
        <w:t>宜</w:t>
      </w:r>
      <w:r w:rsidR="00E8356D" w:rsidRPr="00B20F6A">
        <w:rPr>
          <w:rFonts w:eastAsiaTheme="minorEastAsia"/>
          <w:spacing w:val="20"/>
        </w:rPr>
        <w:t>就有關</w:t>
      </w:r>
      <w:r w:rsidR="00776FB8" w:rsidRPr="00B20F6A">
        <w:rPr>
          <w:rFonts w:eastAsiaTheme="minorEastAsia"/>
          <w:spacing w:val="20"/>
        </w:rPr>
        <w:t>計劃</w:t>
      </w:r>
      <w:r w:rsidR="00E8356D" w:rsidRPr="00B20F6A">
        <w:rPr>
          <w:rFonts w:eastAsiaTheme="minorEastAsia"/>
          <w:spacing w:val="20"/>
        </w:rPr>
        <w:t>向香港特區</w:t>
      </w:r>
      <w:r>
        <w:rPr>
          <w:rFonts w:eastAsiaTheme="minorEastAsia" w:hint="eastAsia"/>
          <w:spacing w:val="20"/>
        </w:rPr>
        <w:t>政府</w:t>
      </w:r>
      <w:r w:rsidR="00E8356D" w:rsidRPr="00B20F6A">
        <w:rPr>
          <w:rFonts w:eastAsiaTheme="minorEastAsia"/>
          <w:spacing w:val="20"/>
        </w:rPr>
        <w:t>的註冊保險公司購買公眾責任保險。</w:t>
      </w:r>
    </w:p>
    <w:p w:rsidR="00E8356D" w:rsidRPr="00DD5897" w:rsidRDefault="00E8356D" w:rsidP="00DD5897">
      <w:pPr>
        <w:spacing w:line="400" w:lineRule="exact"/>
        <w:rPr>
          <w:rFonts w:eastAsiaTheme="minorEastAsia"/>
          <w:b/>
          <w:spacing w:val="20"/>
        </w:rPr>
      </w:pPr>
      <w:r w:rsidRPr="00DD5897">
        <w:rPr>
          <w:rFonts w:eastAsiaTheme="minorEastAsia"/>
          <w:b/>
          <w:spacing w:val="20"/>
        </w:rPr>
        <w:t>重要事項</w:t>
      </w:r>
    </w:p>
    <w:p w:rsidR="00E8356D" w:rsidRPr="00B20F6A" w:rsidRDefault="00F64B80" w:rsidP="00D974D0">
      <w:pPr>
        <w:spacing w:line="400" w:lineRule="exact"/>
        <w:rPr>
          <w:rFonts w:eastAsiaTheme="minorEastAsia"/>
          <w:spacing w:val="20"/>
        </w:rPr>
      </w:pPr>
      <w:r>
        <w:rPr>
          <w:rFonts w:eastAsiaTheme="minorEastAsia" w:hint="eastAsia"/>
          <w:spacing w:val="20"/>
        </w:rPr>
        <w:t>47</w:t>
      </w:r>
      <w:r w:rsidR="00E8356D" w:rsidRPr="00B20F6A">
        <w:rPr>
          <w:rFonts w:eastAsiaTheme="minorEastAsia"/>
          <w:spacing w:val="20"/>
        </w:rPr>
        <w:t>.</w:t>
      </w:r>
      <w:r w:rsidR="00E8356D" w:rsidRPr="00B20F6A">
        <w:rPr>
          <w:rFonts w:eastAsiaTheme="minorEastAsia"/>
          <w:spacing w:val="20"/>
        </w:rPr>
        <w:tab/>
      </w:r>
      <w:r w:rsidR="00E8356D" w:rsidRPr="00B20F6A">
        <w:rPr>
          <w:rFonts w:eastAsiaTheme="minorEastAsia"/>
          <w:spacing w:val="20"/>
        </w:rPr>
        <w:t>如</w:t>
      </w:r>
      <w:r w:rsidR="00DB350B" w:rsidRPr="00B20F6A">
        <w:rPr>
          <w:rFonts w:eastAsiaTheme="minorEastAsia"/>
          <w:spacing w:val="20"/>
        </w:rPr>
        <w:t>獲</w:t>
      </w:r>
      <w:r w:rsidR="00392044" w:rsidRPr="00B20F6A">
        <w:rPr>
          <w:rFonts w:eastAsiaTheme="minorEastAsia"/>
          <w:spacing w:val="20"/>
        </w:rPr>
        <w:t>資助</w:t>
      </w:r>
      <w:r w:rsidR="00E8356D" w:rsidRPr="00B20F6A">
        <w:rPr>
          <w:rFonts w:eastAsiaTheme="minorEastAsia"/>
          <w:spacing w:val="20"/>
        </w:rPr>
        <w:t>機構</w:t>
      </w:r>
      <w:r w:rsidR="00DB350B" w:rsidRPr="00B20F6A">
        <w:rPr>
          <w:rFonts w:eastAsiaTheme="minorEastAsia"/>
          <w:spacing w:val="20"/>
        </w:rPr>
        <w:t>未能遵守</w:t>
      </w:r>
      <w:r w:rsidR="00E8356D" w:rsidRPr="00B20F6A">
        <w:rPr>
          <w:rFonts w:eastAsiaTheme="minorEastAsia"/>
          <w:spacing w:val="20"/>
        </w:rPr>
        <w:t>本指引載</w:t>
      </w:r>
      <w:r w:rsidR="00DB350B" w:rsidRPr="00B20F6A">
        <w:rPr>
          <w:rFonts w:eastAsiaTheme="minorEastAsia"/>
          <w:spacing w:val="20"/>
        </w:rPr>
        <w:t>列</w:t>
      </w:r>
      <w:r w:rsidR="00E8356D" w:rsidRPr="00B20F6A">
        <w:rPr>
          <w:rFonts w:eastAsiaTheme="minorEastAsia"/>
          <w:spacing w:val="20"/>
        </w:rPr>
        <w:t>的資助</w:t>
      </w:r>
      <w:r w:rsidR="00DB350B" w:rsidRPr="00B20F6A">
        <w:rPr>
          <w:rFonts w:eastAsiaTheme="minorEastAsia"/>
          <w:spacing w:val="20"/>
        </w:rPr>
        <w:t>條款和</w:t>
      </w:r>
      <w:r w:rsidR="00E8356D" w:rsidRPr="00B20F6A">
        <w:rPr>
          <w:rFonts w:eastAsiaTheme="minorEastAsia"/>
          <w:spacing w:val="20"/>
        </w:rPr>
        <w:t>條件</w:t>
      </w:r>
      <w:r w:rsidR="00E8356D" w:rsidRPr="00B20F6A">
        <w:rPr>
          <w:rFonts w:eastAsiaTheme="minorEastAsia"/>
          <w:spacing w:val="20"/>
        </w:rPr>
        <w:t>(</w:t>
      </w:r>
      <w:r w:rsidR="00E8356D" w:rsidRPr="00B20F6A">
        <w:rPr>
          <w:rFonts w:eastAsiaTheme="minorEastAsia"/>
          <w:spacing w:val="20"/>
        </w:rPr>
        <w:t>包括</w:t>
      </w:r>
      <w:r w:rsidR="00CB74A6" w:rsidRPr="00B20F6A">
        <w:rPr>
          <w:rFonts w:eastAsiaTheme="minorEastAsia"/>
          <w:spacing w:val="20"/>
        </w:rPr>
        <w:t>沙田社區基金</w:t>
      </w:r>
      <w:r w:rsidR="00E8356D" w:rsidRPr="00B20F6A">
        <w:rPr>
          <w:rFonts w:eastAsiaTheme="minorEastAsia"/>
          <w:spacing w:val="20"/>
        </w:rPr>
        <w:t>以書面</w:t>
      </w:r>
      <w:r w:rsidR="00D974D0" w:rsidRPr="00B20F6A">
        <w:rPr>
          <w:rFonts w:eastAsiaTheme="minorEastAsia"/>
          <w:spacing w:val="20"/>
        </w:rPr>
        <w:t>形式</w:t>
      </w:r>
      <w:r w:rsidR="00E8356D" w:rsidRPr="00B20F6A">
        <w:rPr>
          <w:rFonts w:eastAsiaTheme="minorEastAsia"/>
          <w:spacing w:val="20"/>
        </w:rPr>
        <w:t>附加的其他額外條件</w:t>
      </w:r>
      <w:r w:rsidR="00E8356D" w:rsidRPr="00B20F6A">
        <w:rPr>
          <w:rFonts w:eastAsiaTheme="minorEastAsia"/>
          <w:spacing w:val="20"/>
        </w:rPr>
        <w:t>)</w:t>
      </w:r>
      <w:r w:rsidR="00E8356D" w:rsidRPr="00B20F6A">
        <w:rPr>
          <w:rFonts w:eastAsiaTheme="minorEastAsia"/>
          <w:spacing w:val="20"/>
        </w:rPr>
        <w:t>，</w:t>
      </w:r>
      <w:r w:rsidR="008F2DD2" w:rsidRPr="00B20F6A">
        <w:rPr>
          <w:rFonts w:eastAsiaTheme="minorEastAsia"/>
          <w:spacing w:val="20"/>
        </w:rPr>
        <w:t>資助</w:t>
      </w:r>
      <w:r w:rsidR="00E8356D" w:rsidRPr="00B20F6A">
        <w:rPr>
          <w:rFonts w:eastAsiaTheme="minorEastAsia"/>
          <w:spacing w:val="20"/>
        </w:rPr>
        <w:t>可能會</w:t>
      </w:r>
      <w:r w:rsidR="008F2DD2" w:rsidRPr="00B20F6A">
        <w:rPr>
          <w:rFonts w:eastAsiaTheme="minorEastAsia"/>
          <w:spacing w:val="20"/>
        </w:rPr>
        <w:t>被</w:t>
      </w:r>
      <w:r w:rsidR="00E8356D" w:rsidRPr="00B20F6A">
        <w:rPr>
          <w:rFonts w:eastAsiaTheme="minorEastAsia"/>
          <w:spacing w:val="20"/>
        </w:rPr>
        <w:t>撤回，</w:t>
      </w:r>
      <w:r w:rsidR="008F2DD2" w:rsidRPr="00B20F6A">
        <w:rPr>
          <w:rFonts w:eastAsiaTheme="minorEastAsia"/>
          <w:spacing w:val="20"/>
        </w:rPr>
        <w:t>獲</w:t>
      </w:r>
      <w:r w:rsidR="00392044" w:rsidRPr="00B20F6A">
        <w:rPr>
          <w:rFonts w:eastAsiaTheme="minorEastAsia"/>
          <w:spacing w:val="20"/>
        </w:rPr>
        <w:t>資助</w:t>
      </w:r>
      <w:r w:rsidR="00E8356D" w:rsidRPr="00B20F6A">
        <w:rPr>
          <w:rFonts w:eastAsiaTheme="minorEastAsia"/>
          <w:spacing w:val="20"/>
        </w:rPr>
        <w:t>機構</w:t>
      </w:r>
      <w:r w:rsidR="008F2DD2" w:rsidRPr="00B20F6A">
        <w:rPr>
          <w:rFonts w:eastAsiaTheme="minorEastAsia"/>
          <w:spacing w:val="20"/>
        </w:rPr>
        <w:t>或須</w:t>
      </w:r>
      <w:r w:rsidR="00E8356D" w:rsidRPr="00B20F6A">
        <w:rPr>
          <w:rFonts w:eastAsiaTheme="minorEastAsia"/>
          <w:spacing w:val="20"/>
        </w:rPr>
        <w:t>退還</w:t>
      </w:r>
      <w:r w:rsidR="00392044" w:rsidRPr="00B20F6A">
        <w:rPr>
          <w:rFonts w:eastAsiaTheme="minorEastAsia"/>
          <w:spacing w:val="20"/>
        </w:rPr>
        <w:t>任何</w:t>
      </w:r>
      <w:r w:rsidR="008F2DD2" w:rsidRPr="00B20F6A">
        <w:rPr>
          <w:rFonts w:eastAsiaTheme="minorEastAsia"/>
          <w:spacing w:val="20"/>
        </w:rPr>
        <w:t>已</w:t>
      </w:r>
      <w:r w:rsidR="00E8356D" w:rsidRPr="00B20F6A">
        <w:rPr>
          <w:rFonts w:eastAsiaTheme="minorEastAsia"/>
          <w:spacing w:val="20"/>
        </w:rPr>
        <w:t>預支</w:t>
      </w:r>
      <w:r w:rsidR="00D974D0" w:rsidRPr="00B20F6A">
        <w:rPr>
          <w:rFonts w:eastAsiaTheme="minorEastAsia"/>
          <w:spacing w:val="20"/>
        </w:rPr>
        <w:t>／發還</w:t>
      </w:r>
      <w:r w:rsidR="00E8356D" w:rsidRPr="00B20F6A">
        <w:rPr>
          <w:rFonts w:eastAsiaTheme="minorEastAsia"/>
          <w:spacing w:val="20"/>
        </w:rPr>
        <w:t>款項。</w:t>
      </w:r>
    </w:p>
    <w:p w:rsidR="00CD26FA" w:rsidRPr="00B20F6A" w:rsidRDefault="00F64B80" w:rsidP="00CD26FA">
      <w:pPr>
        <w:spacing w:line="400" w:lineRule="exact"/>
        <w:rPr>
          <w:rFonts w:eastAsiaTheme="minorEastAsia"/>
          <w:spacing w:val="20"/>
        </w:rPr>
      </w:pPr>
      <w:r>
        <w:rPr>
          <w:rFonts w:eastAsiaTheme="minorEastAsia" w:hint="eastAsia"/>
          <w:spacing w:val="20"/>
        </w:rPr>
        <w:t>48</w:t>
      </w:r>
      <w:r w:rsidR="00E8356D" w:rsidRPr="00B20F6A">
        <w:rPr>
          <w:rFonts w:eastAsiaTheme="minorEastAsia"/>
          <w:spacing w:val="20"/>
        </w:rPr>
        <w:t>.</w:t>
      </w:r>
      <w:r w:rsidR="00E8356D" w:rsidRPr="00B20F6A">
        <w:rPr>
          <w:rFonts w:eastAsiaTheme="minorEastAsia"/>
          <w:spacing w:val="20"/>
        </w:rPr>
        <w:tab/>
      </w:r>
      <w:r w:rsidR="008F2DD2" w:rsidRPr="00B20F6A">
        <w:rPr>
          <w:rFonts w:eastAsiaTheme="minorEastAsia"/>
          <w:spacing w:val="20"/>
        </w:rPr>
        <w:t>獲</w:t>
      </w:r>
      <w:r w:rsidR="00A13D51" w:rsidRPr="00B20F6A">
        <w:rPr>
          <w:rFonts w:eastAsiaTheme="minorEastAsia"/>
          <w:spacing w:val="20"/>
        </w:rPr>
        <w:t>資助</w:t>
      </w:r>
      <w:r w:rsidR="00E8356D" w:rsidRPr="00B20F6A">
        <w:rPr>
          <w:rFonts w:eastAsiaTheme="minorEastAsia"/>
          <w:spacing w:val="20"/>
        </w:rPr>
        <w:t>機構有責任確保</w:t>
      </w:r>
      <w:r w:rsidR="00963608" w:rsidRPr="00B20F6A">
        <w:rPr>
          <w:rFonts w:eastAsiaTheme="minorEastAsia"/>
          <w:spacing w:val="20"/>
        </w:rPr>
        <w:t>在</w:t>
      </w:r>
      <w:r w:rsidR="008F2DD2" w:rsidRPr="00B20F6A">
        <w:rPr>
          <w:rFonts w:eastAsiaTheme="minorEastAsia"/>
          <w:spacing w:val="20"/>
        </w:rPr>
        <w:t>獲</w:t>
      </w:r>
      <w:r w:rsidR="00E8356D" w:rsidRPr="00B20F6A">
        <w:rPr>
          <w:rFonts w:eastAsiaTheme="minorEastAsia"/>
          <w:spacing w:val="20"/>
        </w:rPr>
        <w:t>資助</w:t>
      </w:r>
      <w:r w:rsidR="00D974D0" w:rsidRPr="00B20F6A">
        <w:rPr>
          <w:rFonts w:eastAsiaTheme="minorEastAsia"/>
          <w:spacing w:val="20"/>
        </w:rPr>
        <w:t>計劃</w:t>
      </w:r>
      <w:r w:rsidR="00963608" w:rsidRPr="00B20F6A">
        <w:rPr>
          <w:rFonts w:eastAsiaTheme="minorEastAsia"/>
          <w:spacing w:val="20"/>
        </w:rPr>
        <w:t>下從事</w:t>
      </w:r>
      <w:r w:rsidR="008F2DD2" w:rsidRPr="00B20F6A">
        <w:rPr>
          <w:rFonts w:eastAsiaTheme="minorEastAsia"/>
          <w:spacing w:val="20"/>
        </w:rPr>
        <w:t>的</w:t>
      </w:r>
      <w:r w:rsidR="00D974D0" w:rsidRPr="00B20F6A">
        <w:rPr>
          <w:rFonts w:eastAsiaTheme="minorEastAsia"/>
          <w:spacing w:val="20"/>
        </w:rPr>
        <w:t>活動</w:t>
      </w:r>
      <w:r w:rsidR="00E8356D" w:rsidRPr="00B20F6A">
        <w:rPr>
          <w:rFonts w:eastAsiaTheme="minorEastAsia"/>
          <w:spacing w:val="20"/>
        </w:rPr>
        <w:t>(</w:t>
      </w:r>
      <w:r w:rsidR="00E8356D" w:rsidRPr="00B20F6A">
        <w:rPr>
          <w:rFonts w:eastAsiaTheme="minorEastAsia"/>
          <w:spacing w:val="20"/>
        </w:rPr>
        <w:t>包括製作的物品</w:t>
      </w:r>
      <w:r w:rsidR="00E8356D" w:rsidRPr="00B20F6A">
        <w:rPr>
          <w:rFonts w:eastAsiaTheme="minorEastAsia"/>
          <w:spacing w:val="20"/>
        </w:rPr>
        <w:t>)</w:t>
      </w:r>
      <w:r w:rsidR="00E8356D" w:rsidRPr="00B20F6A">
        <w:rPr>
          <w:rFonts w:eastAsiaTheme="minorEastAsia"/>
          <w:spacing w:val="20"/>
        </w:rPr>
        <w:t>符合香港特區的法律。</w:t>
      </w:r>
      <w:r w:rsidR="008F2DD2" w:rsidRPr="00B20F6A">
        <w:rPr>
          <w:rFonts w:eastAsiaTheme="minorEastAsia"/>
          <w:spacing w:val="20"/>
        </w:rPr>
        <w:t>為免生疑問，</w:t>
      </w:r>
      <w:r w:rsidR="00E8356D" w:rsidRPr="00B20F6A">
        <w:rPr>
          <w:rFonts w:eastAsiaTheme="minorEastAsia"/>
          <w:spacing w:val="20"/>
        </w:rPr>
        <w:t>謹此</w:t>
      </w:r>
      <w:r w:rsidR="00534FD5" w:rsidRPr="00B20F6A">
        <w:rPr>
          <w:rFonts w:eastAsiaTheme="minorEastAsia"/>
          <w:spacing w:val="20"/>
        </w:rPr>
        <w:t>聲明</w:t>
      </w:r>
      <w:r w:rsidR="00E8356D" w:rsidRPr="00B20F6A">
        <w:rPr>
          <w:rFonts w:eastAsiaTheme="minorEastAsia"/>
          <w:spacing w:val="20"/>
        </w:rPr>
        <w:t>，</w:t>
      </w:r>
      <w:r w:rsidR="00A872B9" w:rsidRPr="00B20F6A">
        <w:rPr>
          <w:rFonts w:eastAsiaTheme="minorEastAsia"/>
          <w:spacing w:val="20"/>
        </w:rPr>
        <w:t>獲</w:t>
      </w:r>
      <w:r w:rsidR="00A13D51" w:rsidRPr="00B20F6A">
        <w:rPr>
          <w:rFonts w:eastAsiaTheme="minorEastAsia"/>
          <w:spacing w:val="20"/>
        </w:rPr>
        <w:t>資助</w:t>
      </w:r>
      <w:r w:rsidR="00E8356D" w:rsidRPr="00B20F6A">
        <w:rPr>
          <w:rFonts w:eastAsiaTheme="minorEastAsia"/>
          <w:spacing w:val="20"/>
        </w:rPr>
        <w:t>機構不會因其</w:t>
      </w:r>
      <w:r w:rsidR="00776FB8" w:rsidRPr="00B20F6A">
        <w:rPr>
          <w:rFonts w:eastAsiaTheme="minorEastAsia"/>
          <w:spacing w:val="20"/>
        </w:rPr>
        <w:t>計劃</w:t>
      </w:r>
      <w:r w:rsidR="00E8356D" w:rsidRPr="00B20F6A">
        <w:rPr>
          <w:rFonts w:eastAsiaTheme="minorEastAsia"/>
          <w:spacing w:val="20"/>
        </w:rPr>
        <w:t>得到</w:t>
      </w:r>
      <w:r w:rsidR="008E0C0A" w:rsidRPr="00B20F6A">
        <w:rPr>
          <w:rFonts w:eastAsiaTheme="minorEastAsia"/>
          <w:spacing w:val="20"/>
        </w:rPr>
        <w:t>基金</w:t>
      </w:r>
      <w:r w:rsidR="00E8356D" w:rsidRPr="00B20F6A">
        <w:rPr>
          <w:rFonts w:eastAsiaTheme="minorEastAsia"/>
          <w:spacing w:val="20"/>
        </w:rPr>
        <w:t>會資助而獲免除相關的法律責任。</w:t>
      </w:r>
    </w:p>
    <w:p w:rsidR="00CD26FA" w:rsidRPr="00B20F6A" w:rsidRDefault="00F64B80" w:rsidP="00CD26FA">
      <w:pPr>
        <w:spacing w:line="400" w:lineRule="exact"/>
        <w:rPr>
          <w:rFonts w:eastAsiaTheme="minorEastAsia"/>
          <w:spacing w:val="20"/>
        </w:rPr>
      </w:pPr>
      <w:r>
        <w:rPr>
          <w:rFonts w:eastAsiaTheme="minorEastAsia" w:hint="eastAsia"/>
          <w:spacing w:val="20"/>
        </w:rPr>
        <w:t>49</w:t>
      </w:r>
      <w:r w:rsidR="00C812DE" w:rsidRPr="00B20F6A">
        <w:rPr>
          <w:rFonts w:eastAsiaTheme="minorEastAsia"/>
          <w:spacing w:val="20"/>
        </w:rPr>
        <w:t>.</w:t>
      </w:r>
      <w:r w:rsidR="003670E6" w:rsidRPr="00B20F6A">
        <w:rPr>
          <w:rFonts w:eastAsiaTheme="minorEastAsia"/>
          <w:spacing w:val="20"/>
        </w:rPr>
        <w:t xml:space="preserve"> </w:t>
      </w:r>
      <w:r w:rsidR="008A1DF5" w:rsidRPr="00B20F6A">
        <w:rPr>
          <w:rFonts w:eastAsiaTheme="minorEastAsia"/>
          <w:spacing w:val="20"/>
        </w:rPr>
        <w:t xml:space="preserve"> </w:t>
      </w:r>
      <w:r w:rsidR="00C812DE" w:rsidRPr="00B20F6A">
        <w:rPr>
          <w:rFonts w:eastAsiaTheme="minorEastAsia"/>
          <w:spacing w:val="20"/>
        </w:rPr>
        <w:t>如有任何爭議，一切以</w:t>
      </w:r>
      <w:r w:rsidR="003133CC" w:rsidRPr="00B20F6A">
        <w:rPr>
          <w:rFonts w:eastAsiaTheme="minorEastAsia"/>
          <w:spacing w:val="20"/>
        </w:rPr>
        <w:t>沙田社區基金</w:t>
      </w:r>
      <w:r w:rsidR="00C812DE" w:rsidRPr="00B20F6A">
        <w:rPr>
          <w:rFonts w:eastAsiaTheme="minorEastAsia"/>
          <w:spacing w:val="20"/>
        </w:rPr>
        <w:t>的決定為依歸。</w:t>
      </w:r>
    </w:p>
    <w:p w:rsidR="002F0F11" w:rsidRPr="00B20F6A" w:rsidRDefault="002F0F11" w:rsidP="002F0F11">
      <w:pPr>
        <w:rPr>
          <w:rFonts w:eastAsiaTheme="minorEastAsia"/>
          <w:spacing w:val="20"/>
        </w:rPr>
      </w:pPr>
      <w:r w:rsidRPr="00B20F6A">
        <w:rPr>
          <w:rFonts w:eastAsiaTheme="minorEastAsia"/>
          <w:b/>
          <w:spacing w:val="20"/>
        </w:rPr>
        <w:t>聯絡方法</w:t>
      </w:r>
    </w:p>
    <w:p w:rsidR="002F0F11" w:rsidRPr="00B20F6A" w:rsidRDefault="002F0F11" w:rsidP="002F0F11">
      <w:pPr>
        <w:widowControl w:val="0"/>
        <w:tabs>
          <w:tab w:val="clear" w:pos="624"/>
          <w:tab w:val="clear" w:pos="1247"/>
          <w:tab w:val="clear" w:pos="1871"/>
          <w:tab w:val="clear" w:pos="2495"/>
        </w:tabs>
        <w:adjustRightInd/>
        <w:spacing w:after="0" w:line="240" w:lineRule="auto"/>
        <w:rPr>
          <w:rFonts w:eastAsiaTheme="minorEastAsia"/>
          <w:spacing w:val="20"/>
        </w:rPr>
      </w:pPr>
      <w:r w:rsidRPr="00B20F6A">
        <w:rPr>
          <w:rFonts w:eastAsiaTheme="minorEastAsia"/>
          <w:spacing w:val="20"/>
        </w:rPr>
        <w:t>電話</w:t>
      </w:r>
      <w:r w:rsidRPr="00B20F6A">
        <w:rPr>
          <w:rFonts w:eastAsiaTheme="minorEastAsia"/>
          <w:spacing w:val="20"/>
        </w:rPr>
        <w:t>:</w:t>
      </w:r>
      <w:r w:rsidR="007B2AA0" w:rsidRPr="00B20F6A">
        <w:t xml:space="preserve"> </w:t>
      </w:r>
      <w:r w:rsidR="003670F0" w:rsidRPr="003670F0">
        <w:t>3619 7516 / 9129 3561</w:t>
      </w:r>
    </w:p>
    <w:p w:rsidR="002F0F11" w:rsidRPr="00B20F6A" w:rsidRDefault="002F0F11" w:rsidP="002F0F11">
      <w:pPr>
        <w:widowControl w:val="0"/>
        <w:tabs>
          <w:tab w:val="clear" w:pos="624"/>
          <w:tab w:val="clear" w:pos="1247"/>
          <w:tab w:val="clear" w:pos="1871"/>
          <w:tab w:val="clear" w:pos="2495"/>
        </w:tabs>
        <w:adjustRightInd/>
        <w:spacing w:after="0" w:line="240" w:lineRule="auto"/>
        <w:rPr>
          <w:rFonts w:eastAsiaTheme="minorEastAsia"/>
          <w:spacing w:val="20"/>
        </w:rPr>
      </w:pPr>
      <w:r w:rsidRPr="00B20F6A">
        <w:rPr>
          <w:rFonts w:eastAsiaTheme="minorEastAsia"/>
          <w:spacing w:val="20"/>
        </w:rPr>
        <w:t>傳真</w:t>
      </w:r>
      <w:r w:rsidRPr="00B20F6A">
        <w:rPr>
          <w:rFonts w:eastAsiaTheme="minorEastAsia"/>
          <w:spacing w:val="20"/>
        </w:rPr>
        <w:t>:</w:t>
      </w:r>
      <w:r w:rsidR="007B2AA0" w:rsidRPr="00B20F6A">
        <w:t xml:space="preserve"> </w:t>
      </w:r>
      <w:r w:rsidR="00E6062A">
        <w:t xml:space="preserve">  / </w:t>
      </w:r>
    </w:p>
    <w:p w:rsidR="00782078" w:rsidRPr="00B20F6A" w:rsidRDefault="002F0F11" w:rsidP="00782078">
      <w:pPr>
        <w:widowControl w:val="0"/>
        <w:tabs>
          <w:tab w:val="clear" w:pos="624"/>
          <w:tab w:val="clear" w:pos="1247"/>
          <w:tab w:val="clear" w:pos="1871"/>
          <w:tab w:val="clear" w:pos="2495"/>
        </w:tabs>
        <w:autoSpaceDE w:val="0"/>
        <w:autoSpaceDN w:val="0"/>
        <w:spacing w:after="0" w:line="240" w:lineRule="auto"/>
        <w:jc w:val="left"/>
        <w:rPr>
          <w:rFonts w:eastAsiaTheme="minorEastAsia"/>
          <w:color w:val="000000"/>
          <w:spacing w:val="20"/>
          <w:sz w:val="20"/>
        </w:rPr>
      </w:pPr>
      <w:r w:rsidRPr="00B20F6A">
        <w:rPr>
          <w:rFonts w:eastAsiaTheme="minorEastAsia"/>
          <w:spacing w:val="20"/>
        </w:rPr>
        <w:t>網頁</w:t>
      </w:r>
      <w:r w:rsidRPr="00B20F6A">
        <w:rPr>
          <w:rFonts w:eastAsiaTheme="minorEastAsia"/>
          <w:spacing w:val="20"/>
        </w:rPr>
        <w:t>:</w:t>
      </w:r>
      <w:r w:rsidR="007B2AA0" w:rsidRPr="00B20F6A">
        <w:rPr>
          <w:rFonts w:eastAsiaTheme="minorEastAsia"/>
          <w:spacing w:val="20"/>
        </w:rPr>
        <w:t xml:space="preserve"> </w:t>
      </w:r>
      <w:r w:rsidR="00F04C51" w:rsidRPr="00B20F6A">
        <w:rPr>
          <w:rFonts w:eastAsiaTheme="minorEastAsia"/>
          <w:spacing w:val="20"/>
        </w:rPr>
        <w:t>w</w:t>
      </w:r>
      <w:r w:rsidR="00782078" w:rsidRPr="00B20F6A">
        <w:rPr>
          <w:rFonts w:eastAsiaTheme="minorEastAsia"/>
          <w:spacing w:val="20"/>
        </w:rPr>
        <w:t>ww.stcommunityfund.org.hk</w:t>
      </w:r>
    </w:p>
    <w:p w:rsidR="002F0F11" w:rsidRPr="00B20F6A" w:rsidRDefault="002F0F11" w:rsidP="002F0F11">
      <w:pPr>
        <w:widowControl w:val="0"/>
        <w:tabs>
          <w:tab w:val="clear" w:pos="624"/>
          <w:tab w:val="clear" w:pos="1247"/>
          <w:tab w:val="clear" w:pos="1871"/>
          <w:tab w:val="clear" w:pos="2495"/>
        </w:tabs>
        <w:adjustRightInd/>
        <w:spacing w:after="0" w:line="240" w:lineRule="auto"/>
        <w:rPr>
          <w:rFonts w:eastAsiaTheme="minorEastAsia"/>
          <w:spacing w:val="20"/>
        </w:rPr>
      </w:pPr>
      <w:r w:rsidRPr="00B20F6A">
        <w:rPr>
          <w:rFonts w:eastAsiaTheme="minorEastAsia"/>
          <w:spacing w:val="20"/>
        </w:rPr>
        <w:t>電郵</w:t>
      </w:r>
      <w:r w:rsidRPr="00B20F6A">
        <w:rPr>
          <w:rFonts w:eastAsiaTheme="minorEastAsia"/>
          <w:spacing w:val="20"/>
        </w:rPr>
        <w:t>:</w:t>
      </w:r>
      <w:r w:rsidR="007B2AA0" w:rsidRPr="00B20F6A">
        <w:rPr>
          <w:rFonts w:eastAsiaTheme="minorEastAsia"/>
          <w:spacing w:val="20"/>
        </w:rPr>
        <w:t xml:space="preserve"> enquiries@stcommunityfund.org.hk</w:t>
      </w:r>
    </w:p>
    <w:p w:rsidR="00CD26FA" w:rsidRPr="00B20F6A" w:rsidRDefault="005C7B92" w:rsidP="00E6062A">
      <w:pPr>
        <w:widowControl w:val="0"/>
        <w:tabs>
          <w:tab w:val="clear" w:pos="624"/>
          <w:tab w:val="clear" w:pos="1247"/>
          <w:tab w:val="clear" w:pos="1871"/>
          <w:tab w:val="clear" w:pos="2495"/>
        </w:tabs>
        <w:adjustRightInd/>
        <w:spacing w:after="0" w:line="240" w:lineRule="auto"/>
        <w:ind w:left="708" w:hangingChars="253" w:hanging="708"/>
        <w:rPr>
          <w:rFonts w:eastAsiaTheme="minorEastAsia"/>
          <w:spacing w:val="20"/>
        </w:rPr>
      </w:pPr>
      <w:r w:rsidRPr="00B20F6A">
        <w:rPr>
          <w:rFonts w:eastAsiaTheme="minorEastAsia"/>
          <w:spacing w:val="20"/>
        </w:rPr>
        <w:t>通訊</w:t>
      </w:r>
      <w:r w:rsidR="002F0F11" w:rsidRPr="00B20F6A">
        <w:rPr>
          <w:rFonts w:eastAsiaTheme="minorEastAsia"/>
          <w:spacing w:val="20"/>
        </w:rPr>
        <w:t>地址</w:t>
      </w:r>
      <w:r w:rsidR="002F0F11" w:rsidRPr="00B20F6A">
        <w:rPr>
          <w:rFonts w:eastAsiaTheme="minorEastAsia"/>
          <w:spacing w:val="20"/>
        </w:rPr>
        <w:t>:</w:t>
      </w:r>
      <w:r w:rsidR="001049FF" w:rsidRPr="001049FF">
        <w:rPr>
          <w:rFonts w:hint="eastAsia"/>
        </w:rPr>
        <w:t>新蒲崗太子道東</w:t>
      </w:r>
      <w:r w:rsidR="001049FF" w:rsidRPr="001049FF">
        <w:rPr>
          <w:rFonts w:hint="eastAsia"/>
        </w:rPr>
        <w:t xml:space="preserve">698 </w:t>
      </w:r>
      <w:r w:rsidR="001049FF" w:rsidRPr="001049FF">
        <w:rPr>
          <w:rFonts w:hint="eastAsia"/>
        </w:rPr>
        <w:t>號寶光商業中心</w:t>
      </w:r>
      <w:r w:rsidR="001049FF" w:rsidRPr="001049FF">
        <w:rPr>
          <w:rFonts w:hint="eastAsia"/>
        </w:rPr>
        <w:t>17</w:t>
      </w:r>
      <w:r w:rsidR="001049FF" w:rsidRPr="001049FF">
        <w:rPr>
          <w:rFonts w:hint="eastAsia"/>
        </w:rPr>
        <w:t>樓</w:t>
      </w:r>
      <w:r w:rsidR="003670F0">
        <w:rPr>
          <w:rFonts w:hint="eastAsia"/>
        </w:rPr>
        <w:t>170</w:t>
      </w:r>
      <w:r w:rsidR="003670F0">
        <w:t>1</w:t>
      </w:r>
      <w:bookmarkStart w:id="0" w:name="_GoBack"/>
      <w:bookmarkEnd w:id="0"/>
      <w:r w:rsidR="001049FF" w:rsidRPr="001049FF">
        <w:rPr>
          <w:rFonts w:hint="eastAsia"/>
        </w:rPr>
        <w:t>室</w:t>
      </w:r>
    </w:p>
    <w:p w:rsidR="00B51029" w:rsidRPr="00D27DF5" w:rsidRDefault="00B51029" w:rsidP="00F04C51">
      <w:pPr>
        <w:widowControl w:val="0"/>
        <w:tabs>
          <w:tab w:val="clear" w:pos="624"/>
          <w:tab w:val="clear" w:pos="1247"/>
          <w:tab w:val="clear" w:pos="1871"/>
          <w:tab w:val="clear" w:pos="2495"/>
        </w:tabs>
        <w:adjustRightInd/>
        <w:spacing w:after="0" w:line="240" w:lineRule="auto"/>
        <w:rPr>
          <w:rFonts w:asciiTheme="minorEastAsia" w:eastAsiaTheme="minorEastAsia" w:hAnsiTheme="minorEastAsia"/>
          <w:spacing w:val="20"/>
        </w:rPr>
      </w:pPr>
    </w:p>
    <w:p w:rsidR="00F04C51" w:rsidRPr="00AE2C13" w:rsidRDefault="00F04C51" w:rsidP="00F04C51">
      <w:pPr>
        <w:widowControl w:val="0"/>
        <w:tabs>
          <w:tab w:val="clear" w:pos="624"/>
          <w:tab w:val="clear" w:pos="1247"/>
          <w:tab w:val="clear" w:pos="1871"/>
          <w:tab w:val="clear" w:pos="2495"/>
        </w:tabs>
        <w:adjustRightInd/>
        <w:spacing w:after="0" w:line="240" w:lineRule="auto"/>
        <w:rPr>
          <w:rFonts w:asciiTheme="minorEastAsia" w:eastAsiaTheme="minorEastAsia" w:hAnsiTheme="minorEastAsia"/>
          <w:spacing w:val="20"/>
        </w:rPr>
      </w:pPr>
      <w:r w:rsidRPr="00AE2C13">
        <w:rPr>
          <w:rFonts w:asciiTheme="minorEastAsia" w:eastAsiaTheme="minorEastAsia" w:hAnsiTheme="minorEastAsia" w:hint="eastAsia"/>
          <w:spacing w:val="20"/>
        </w:rPr>
        <w:t>沙田社區基金</w:t>
      </w:r>
      <w:r w:rsidRPr="00AE2C13">
        <w:rPr>
          <w:rFonts w:asciiTheme="minorEastAsia" w:eastAsiaTheme="minorEastAsia" w:hAnsiTheme="minorEastAsia"/>
          <w:spacing w:val="20"/>
        </w:rPr>
        <w:t xml:space="preserve"> </w:t>
      </w:r>
    </w:p>
    <w:p w:rsidR="00E8356D" w:rsidRPr="00E86893" w:rsidRDefault="00F64B80" w:rsidP="00CD26FA">
      <w:pPr>
        <w:spacing w:line="400" w:lineRule="exact"/>
        <w:rPr>
          <w:rFonts w:eastAsiaTheme="minorEastAsia"/>
          <w:spacing w:val="20"/>
        </w:rPr>
      </w:pPr>
      <w:r w:rsidRPr="00E86893">
        <w:rPr>
          <w:rFonts w:eastAsiaTheme="minorEastAsia" w:hint="eastAsia"/>
          <w:spacing w:val="20"/>
        </w:rPr>
        <w:t>201</w:t>
      </w:r>
      <w:r w:rsidR="00D27DF5">
        <w:rPr>
          <w:rFonts w:eastAsiaTheme="minorEastAsia" w:hint="eastAsia"/>
          <w:spacing w:val="20"/>
        </w:rPr>
        <w:t>8</w:t>
      </w:r>
      <w:r w:rsidRPr="00E86893">
        <w:rPr>
          <w:rFonts w:eastAsiaTheme="minorEastAsia" w:hint="eastAsia"/>
          <w:spacing w:val="20"/>
        </w:rPr>
        <w:t>年</w:t>
      </w:r>
      <w:r w:rsidR="007D038C">
        <w:rPr>
          <w:rFonts w:eastAsiaTheme="minorEastAsia" w:hint="eastAsia"/>
          <w:spacing w:val="20"/>
        </w:rPr>
        <w:t>12</w:t>
      </w:r>
      <w:r w:rsidRPr="00E86893">
        <w:rPr>
          <w:rFonts w:eastAsiaTheme="minorEastAsia" w:hint="eastAsia"/>
          <w:spacing w:val="20"/>
        </w:rPr>
        <w:t>月</w:t>
      </w:r>
      <w:r w:rsidR="00E8356D" w:rsidRPr="00E86893">
        <w:rPr>
          <w:rFonts w:eastAsiaTheme="minorEastAsia"/>
          <w:spacing w:val="20"/>
        </w:rPr>
        <w:br/>
      </w:r>
    </w:p>
    <w:sectPr w:rsidR="00E8356D" w:rsidRPr="00E86893" w:rsidSect="004A3A2B">
      <w:headerReference w:type="default" r:id="rId8"/>
      <w:footerReference w:type="even" r:id="rId9"/>
      <w:footerReference w:type="default" r:id="rId10"/>
      <w:footerReference w:type="first" r:id="rId11"/>
      <w:pgSz w:w="11907" w:h="16840" w:code="9"/>
      <w:pgMar w:top="993" w:right="1797" w:bottom="1134" w:left="1797" w:header="567" w:footer="1168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3B2F" w:rsidRDefault="00C63B2F" w:rsidP="0006267D">
      <w:r>
        <w:separator/>
      </w:r>
    </w:p>
  </w:endnote>
  <w:endnote w:type="continuationSeparator" w:id="0">
    <w:p w:rsidR="00C63B2F" w:rsidRDefault="00C63B2F" w:rsidP="0006267D">
      <w:r>
        <w:continuationSeparator/>
      </w:r>
    </w:p>
  </w:endnote>
  <w:endnote w:type="continuationNotice" w:id="1">
    <w:p w:rsidR="00C63B2F" w:rsidRDefault="00C63B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細明體">
    <w:altName w:val="Arial Unicode MS"/>
    <w:charset w:val="88"/>
    <w:family w:val="modern"/>
    <w:pitch w:val="fixed"/>
    <w:sig w:usb0="00000000" w:usb1="38CFFDFA" w:usb2="00000016" w:usb3="00000000" w:csb0="00160001" w:csb1="00000000"/>
  </w:font>
  <w:font w:name="華康中黑體">
    <w:altName w:val="Arial Unicode MS"/>
    <w:charset w:val="88"/>
    <w:family w:val="modern"/>
    <w:pitch w:val="fixed"/>
    <w:sig w:usb0="00000000" w:usb1="38CFFDFA" w:usb2="00000016" w:usb3="00000000" w:csb0="0016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A7C" w:rsidRDefault="006140E2" w:rsidP="0006267D">
    <w:pPr>
      <w:pStyle w:val="a5"/>
      <w:rPr>
        <w:rStyle w:val="a9"/>
      </w:rPr>
    </w:pPr>
    <w:r>
      <w:rPr>
        <w:rStyle w:val="a9"/>
      </w:rPr>
      <w:fldChar w:fldCharType="begin"/>
    </w:r>
    <w:r w:rsidR="00D22A7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22A7C" w:rsidRDefault="00D22A7C" w:rsidP="0006267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A7C" w:rsidRDefault="005C7B92" w:rsidP="007F35B0">
    <w:pPr>
      <w:pStyle w:val="a5"/>
      <w:framePr w:wrap="around" w:vAnchor="text" w:hAnchor="margin" w:xAlign="center" w:y="1"/>
      <w:rPr>
        <w:rStyle w:val="a9"/>
        <w:sz w:val="22"/>
      </w:rPr>
    </w:pPr>
    <w:r>
      <w:rPr>
        <w:rStyle w:val="a9"/>
        <w:sz w:val="22"/>
      </w:rPr>
      <w:fldChar w:fldCharType="begin"/>
    </w:r>
    <w:r>
      <w:rPr>
        <w:rStyle w:val="a9"/>
        <w:sz w:val="22"/>
      </w:rPr>
      <w:instrText xml:space="preserve"> PAGE  \* Arabic </w:instrText>
    </w:r>
    <w:r>
      <w:rPr>
        <w:rStyle w:val="a9"/>
        <w:sz w:val="22"/>
      </w:rPr>
      <w:fldChar w:fldCharType="separate"/>
    </w:r>
    <w:r w:rsidR="003670F0">
      <w:rPr>
        <w:rStyle w:val="a9"/>
        <w:noProof/>
        <w:sz w:val="22"/>
      </w:rPr>
      <w:t>9</w:t>
    </w:r>
    <w:r>
      <w:rPr>
        <w:rStyle w:val="a9"/>
        <w:sz w:val="22"/>
      </w:rPr>
      <w:fldChar w:fldCharType="end"/>
    </w:r>
  </w:p>
  <w:p w:rsidR="00D22A7C" w:rsidRPr="00153768" w:rsidRDefault="009D65D7" w:rsidP="00F37E7C">
    <w:pPr>
      <w:pStyle w:val="a5"/>
      <w:wordWrap w:val="0"/>
      <w:ind w:right="-51"/>
      <w:jc w:val="right"/>
      <w:rPr>
        <w:rFonts w:asciiTheme="minorEastAsia" w:eastAsiaTheme="minorEastAsia" w:hAnsiTheme="minorEastAsia" w:cs="Arial"/>
        <w:spacing w:val="0"/>
        <w:sz w:val="18"/>
        <w:szCs w:val="18"/>
      </w:rPr>
    </w:pPr>
    <w:r w:rsidRPr="005C7B92">
      <w:rPr>
        <w:rFonts w:asciiTheme="minorEastAsia" w:eastAsiaTheme="minorEastAsia" w:hAnsiTheme="minorEastAsia" w:cs="Arial" w:hint="eastAsia"/>
        <w:spacing w:val="0"/>
        <w:sz w:val="18"/>
        <w:szCs w:val="18"/>
      </w:rPr>
      <w:t>(</w:t>
    </w:r>
    <w:r w:rsidR="0096454C" w:rsidRPr="005C7B92">
      <w:rPr>
        <w:rFonts w:asciiTheme="minorEastAsia" w:eastAsiaTheme="minorEastAsia" w:hAnsiTheme="minorEastAsia" w:cs="Arial"/>
        <w:spacing w:val="0"/>
        <w:sz w:val="18"/>
        <w:szCs w:val="18"/>
      </w:rPr>
      <w:t>20</w:t>
    </w:r>
    <w:r w:rsidR="0096454C" w:rsidRPr="005C7B92">
      <w:rPr>
        <w:rFonts w:asciiTheme="minorEastAsia" w:eastAsiaTheme="minorEastAsia" w:hAnsiTheme="minorEastAsia" w:cs="Arial" w:hint="eastAsia"/>
        <w:spacing w:val="0"/>
        <w:sz w:val="18"/>
        <w:szCs w:val="18"/>
      </w:rPr>
      <w:t>1</w:t>
    </w:r>
    <w:r w:rsidR="00D27DF5">
      <w:rPr>
        <w:rFonts w:asciiTheme="minorEastAsia" w:eastAsiaTheme="minorEastAsia" w:hAnsiTheme="minorEastAsia" w:cs="Arial" w:hint="eastAsia"/>
        <w:spacing w:val="0"/>
        <w:sz w:val="18"/>
        <w:szCs w:val="18"/>
      </w:rPr>
      <w:t>8</w:t>
    </w:r>
    <w:r w:rsidR="00E45073" w:rsidRPr="005C7B92">
      <w:rPr>
        <w:rFonts w:asciiTheme="minorEastAsia" w:eastAsiaTheme="minorEastAsia" w:hAnsiTheme="minorEastAsia" w:cs="Arial" w:hint="eastAsia"/>
        <w:spacing w:val="0"/>
        <w:sz w:val="18"/>
        <w:szCs w:val="18"/>
      </w:rPr>
      <w:t>.</w:t>
    </w:r>
    <w:r w:rsidR="0096454C" w:rsidRPr="005C7B92">
      <w:rPr>
        <w:rFonts w:asciiTheme="minorEastAsia" w:eastAsiaTheme="minorEastAsia" w:hAnsiTheme="minorEastAsia" w:cs="Arial" w:hint="eastAsia"/>
        <w:spacing w:val="0"/>
        <w:sz w:val="18"/>
        <w:szCs w:val="18"/>
      </w:rPr>
      <w:t>0</w:t>
    </w:r>
    <w:r w:rsidR="00D27DF5">
      <w:rPr>
        <w:rFonts w:asciiTheme="minorEastAsia" w:eastAsiaTheme="minorEastAsia" w:hAnsiTheme="minorEastAsia" w:cs="Arial" w:hint="eastAsia"/>
        <w:spacing w:val="0"/>
        <w:sz w:val="18"/>
        <w:szCs w:val="18"/>
      </w:rPr>
      <w:t>8</w:t>
    </w:r>
    <w:r w:rsidRPr="005C7B92">
      <w:rPr>
        <w:rFonts w:asciiTheme="minorEastAsia" w:eastAsiaTheme="minorEastAsia" w:hAnsiTheme="minorEastAsia" w:cs="Arial" w:hint="eastAsia"/>
        <w:spacing w:val="0"/>
        <w:sz w:val="18"/>
        <w:szCs w:val="18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A7C" w:rsidRDefault="001C3C24" w:rsidP="0006267D">
    <w:pPr>
      <w:pStyle w:val="a5"/>
    </w:pPr>
    <w:r>
      <w:rPr>
        <w:noProof/>
        <w:spacing w:val="0"/>
      </w:rPr>
      <w:fldChar w:fldCharType="begin"/>
    </w:r>
    <w:r>
      <w:rPr>
        <w:noProof/>
        <w:spacing w:val="0"/>
      </w:rPr>
      <w:instrText xml:space="preserve"> FILENAME   \* MERGEFORMAT </w:instrText>
    </w:r>
    <w:r>
      <w:rPr>
        <w:noProof/>
        <w:spacing w:val="0"/>
      </w:rPr>
      <w:fldChar w:fldCharType="separate"/>
    </w:r>
    <w:r w:rsidR="00C938FF" w:rsidRPr="00C938FF">
      <w:rPr>
        <w:noProof/>
        <w:spacing w:val="0"/>
      </w:rPr>
      <w:t>NEW</w:t>
    </w:r>
    <w:r w:rsidR="00C938FF">
      <w:rPr>
        <w:noProof/>
      </w:rPr>
      <w:t>_general_app_guideline_20141016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3B2F" w:rsidRDefault="00C63B2F" w:rsidP="0006267D">
      <w:r>
        <w:separator/>
      </w:r>
    </w:p>
  </w:footnote>
  <w:footnote w:type="continuationSeparator" w:id="0">
    <w:p w:rsidR="00C63B2F" w:rsidRDefault="00C63B2F" w:rsidP="0006267D">
      <w:r>
        <w:continuationSeparator/>
      </w:r>
    </w:p>
  </w:footnote>
  <w:footnote w:type="continuationNotice" w:id="1">
    <w:p w:rsidR="00C63B2F" w:rsidRDefault="00C63B2F">
      <w:pPr>
        <w:spacing w:after="0" w:line="240" w:lineRule="auto"/>
      </w:pPr>
    </w:p>
  </w:footnote>
  <w:footnote w:id="2">
    <w:p w:rsidR="00D22A7C" w:rsidRPr="00F16E8E" w:rsidRDefault="00D22A7C" w:rsidP="00116366">
      <w:pPr>
        <w:pStyle w:val="ae"/>
        <w:ind w:left="360" w:hanging="360"/>
        <w:rPr>
          <w:rFonts w:asciiTheme="majorEastAsia" w:eastAsiaTheme="majorEastAsia" w:hAnsiTheme="majorEastAsia"/>
          <w:spacing w:val="24"/>
          <w:sz w:val="22"/>
        </w:rPr>
      </w:pPr>
      <w:r w:rsidRPr="00CD4313">
        <w:rPr>
          <w:rStyle w:val="af0"/>
          <w:rFonts w:ascii="新細明體" w:hAnsi="新細明體"/>
        </w:rPr>
        <w:t>1</w:t>
      </w:r>
      <w:r w:rsidRPr="00CD4313">
        <w:rPr>
          <w:rFonts w:ascii="新細明體" w:hAnsi="新細明體"/>
        </w:rPr>
        <w:t xml:space="preserve">  </w:t>
      </w:r>
      <w:r w:rsidRPr="00F16E8E">
        <w:rPr>
          <w:rFonts w:asciiTheme="majorEastAsia" w:eastAsiaTheme="majorEastAsia" w:hAnsiTheme="majorEastAsia"/>
          <w:spacing w:val="24"/>
          <w:sz w:val="22"/>
        </w:rPr>
        <w:t>獲授權人是指代表</w:t>
      </w:r>
      <w:r w:rsidRPr="00F16E8E">
        <w:rPr>
          <w:rFonts w:asciiTheme="majorEastAsia" w:eastAsiaTheme="majorEastAsia" w:hAnsiTheme="majorEastAsia" w:hint="eastAsia"/>
          <w:spacing w:val="24"/>
          <w:sz w:val="22"/>
        </w:rPr>
        <w:t>機構</w:t>
      </w:r>
      <w:r w:rsidRPr="00F16E8E">
        <w:rPr>
          <w:rFonts w:asciiTheme="majorEastAsia" w:eastAsiaTheme="majorEastAsia" w:hAnsiTheme="majorEastAsia"/>
          <w:spacing w:val="24"/>
          <w:sz w:val="22"/>
        </w:rPr>
        <w:t>提出資助申請並簽署申請書的人士。獲授權人與</w:t>
      </w:r>
      <w:r w:rsidRPr="00F16E8E">
        <w:rPr>
          <w:rFonts w:asciiTheme="majorEastAsia" w:eastAsiaTheme="majorEastAsia" w:hAnsiTheme="majorEastAsia" w:hint="eastAsia"/>
          <w:spacing w:val="24"/>
          <w:sz w:val="22"/>
        </w:rPr>
        <w:t>計劃主管</w:t>
      </w:r>
      <w:r w:rsidRPr="00F16E8E">
        <w:rPr>
          <w:rFonts w:asciiTheme="majorEastAsia" w:eastAsiaTheme="majorEastAsia" w:hAnsiTheme="majorEastAsia"/>
          <w:spacing w:val="24"/>
          <w:sz w:val="22"/>
        </w:rPr>
        <w:t>不得</w:t>
      </w:r>
      <w:r w:rsidRPr="00F16E8E">
        <w:rPr>
          <w:rFonts w:asciiTheme="majorEastAsia" w:eastAsiaTheme="majorEastAsia" w:hAnsiTheme="majorEastAsia" w:hint="eastAsia"/>
          <w:spacing w:val="24"/>
          <w:sz w:val="22"/>
        </w:rPr>
        <w:t>是同</w:t>
      </w:r>
      <w:r w:rsidRPr="00F16E8E">
        <w:rPr>
          <w:rFonts w:asciiTheme="majorEastAsia" w:eastAsiaTheme="majorEastAsia" w:hAnsiTheme="majorEastAsia"/>
          <w:spacing w:val="24"/>
          <w:sz w:val="22"/>
        </w:rPr>
        <w:t>一人。</w:t>
      </w:r>
    </w:p>
    <w:p w:rsidR="00D22A7C" w:rsidRPr="00F16E8E" w:rsidRDefault="00D22A7C" w:rsidP="00116366">
      <w:pPr>
        <w:pStyle w:val="ae"/>
        <w:ind w:left="360" w:hanging="360"/>
        <w:rPr>
          <w:rFonts w:asciiTheme="majorEastAsia" w:eastAsiaTheme="majorEastAsia" w:hAnsiTheme="majorEastAsia"/>
        </w:rPr>
      </w:pPr>
      <w:r w:rsidRPr="00F16E8E">
        <w:rPr>
          <w:rStyle w:val="af0"/>
          <w:rFonts w:asciiTheme="majorEastAsia" w:eastAsiaTheme="majorEastAsia" w:hAnsiTheme="majorEastAsia"/>
        </w:rPr>
        <w:t>2</w:t>
      </w:r>
      <w:r w:rsidRPr="00F16E8E">
        <w:rPr>
          <w:rFonts w:asciiTheme="majorEastAsia" w:eastAsiaTheme="majorEastAsia" w:hAnsiTheme="majorEastAsia"/>
        </w:rPr>
        <w:t xml:space="preserve">  </w:t>
      </w:r>
      <w:r w:rsidRPr="00F16E8E">
        <w:rPr>
          <w:rFonts w:asciiTheme="majorEastAsia" w:eastAsiaTheme="majorEastAsia" w:hAnsiTheme="majorEastAsia" w:hint="eastAsia"/>
          <w:spacing w:val="24"/>
          <w:sz w:val="22"/>
        </w:rPr>
        <w:t>為應付緊急需要，可以使用現金採購小額的物品和服務。如有關物品或服務的總值不超過</w:t>
      </w:r>
      <w:r w:rsidRPr="00F16E8E">
        <w:rPr>
          <w:rFonts w:asciiTheme="majorEastAsia" w:eastAsiaTheme="majorEastAsia" w:hAnsiTheme="majorEastAsia"/>
          <w:spacing w:val="24"/>
          <w:sz w:val="22"/>
        </w:rPr>
        <w:t>1,500</w:t>
      </w:r>
      <w:r w:rsidRPr="00F16E8E">
        <w:rPr>
          <w:rFonts w:asciiTheme="majorEastAsia" w:eastAsiaTheme="majorEastAsia" w:hAnsiTheme="majorEastAsia" w:hint="eastAsia"/>
          <w:spacing w:val="24"/>
          <w:sz w:val="22"/>
        </w:rPr>
        <w:t>元，可</w:t>
      </w:r>
      <w:r w:rsidR="00F16E8E">
        <w:rPr>
          <w:rFonts w:asciiTheme="majorEastAsia" w:eastAsiaTheme="majorEastAsia" w:hAnsiTheme="majorEastAsia" w:hint="eastAsia"/>
          <w:spacing w:val="24"/>
          <w:sz w:val="22"/>
        </w:rPr>
        <w:t>毋</w:t>
      </w:r>
      <w:r w:rsidR="00F16E8E" w:rsidRPr="00F16E8E">
        <w:rPr>
          <w:rFonts w:asciiTheme="majorEastAsia" w:eastAsiaTheme="majorEastAsia" w:hAnsiTheme="majorEastAsia" w:hint="eastAsia"/>
          <w:spacing w:val="24"/>
          <w:sz w:val="22"/>
        </w:rPr>
        <w:t>須</w:t>
      </w:r>
      <w:r w:rsidRPr="00F16E8E">
        <w:rPr>
          <w:rFonts w:asciiTheme="majorEastAsia" w:eastAsiaTheme="majorEastAsia" w:hAnsiTheme="majorEastAsia" w:hint="eastAsia"/>
          <w:spacing w:val="24"/>
          <w:sz w:val="22"/>
        </w:rPr>
        <w:t>邀請報價。</w:t>
      </w:r>
    </w:p>
  </w:footnote>
  <w:footnote w:id="3">
    <w:p w:rsidR="002638A6" w:rsidRPr="0067753F" w:rsidRDefault="002638A6" w:rsidP="002C2C95">
      <w:pPr>
        <w:pStyle w:val="ae"/>
        <w:ind w:left="360" w:hanging="36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A7C" w:rsidRPr="00991C01" w:rsidRDefault="00D22A7C" w:rsidP="00991C01">
    <w:pPr>
      <w:pStyle w:val="a8"/>
      <w:jc w:val="right"/>
      <w:rPr>
        <w:rFonts w:ascii="華康中黑體" w:eastAsia="華康中黑體" w:hAnsi="華康中黑體" w:cs="華康中黑體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82F93"/>
    <w:multiLevelType w:val="hybridMultilevel"/>
    <w:tmpl w:val="7DB891C2"/>
    <w:lvl w:ilvl="0" w:tplc="2AE4B832">
      <w:start w:val="1"/>
      <w:numFmt w:val="taiwaneseCountingThousand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7091E03"/>
    <w:multiLevelType w:val="hybridMultilevel"/>
    <w:tmpl w:val="9BF485B4"/>
    <w:lvl w:ilvl="0" w:tplc="2AFECD52">
      <w:start w:val="1"/>
      <w:numFmt w:val="lowerLetter"/>
      <w:lvlText w:val="(%1)"/>
      <w:lvlJc w:val="left"/>
      <w:pPr>
        <w:tabs>
          <w:tab w:val="num" w:pos="1080"/>
        </w:tabs>
        <w:ind w:left="10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2" w15:restartNumberingAfterBreak="0">
    <w:nsid w:val="19CE29DB"/>
    <w:multiLevelType w:val="hybridMultilevel"/>
    <w:tmpl w:val="664AB584"/>
    <w:lvl w:ilvl="0" w:tplc="5A76E798">
      <w:start w:val="1"/>
      <w:numFmt w:val="bullet"/>
      <w:pStyle w:val="1"/>
      <w:lvlText w:val=""/>
      <w:lvlJc w:val="left"/>
      <w:pPr>
        <w:tabs>
          <w:tab w:val="num" w:pos="1219"/>
        </w:tabs>
        <w:ind w:left="1219" w:hanging="539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0CB54E1"/>
    <w:multiLevelType w:val="singleLevel"/>
    <w:tmpl w:val="C6E0FC82"/>
    <w:lvl w:ilvl="0">
      <w:start w:val="1"/>
      <w:numFmt w:val="bullet"/>
      <w:pStyle w:val="a"/>
      <w:lvlText w:val=""/>
      <w:lvlJc w:val="left"/>
      <w:pPr>
        <w:tabs>
          <w:tab w:val="num" w:pos="624"/>
        </w:tabs>
        <w:ind w:left="624" w:hanging="567"/>
      </w:pPr>
      <w:rPr>
        <w:rFonts w:ascii="Wingdings" w:hAnsi="Wingdings" w:hint="default"/>
        <w:sz w:val="18"/>
      </w:rPr>
    </w:lvl>
  </w:abstractNum>
  <w:abstractNum w:abstractNumId="4" w15:restartNumberingAfterBreak="0">
    <w:nsid w:val="24C85719"/>
    <w:multiLevelType w:val="hybridMultilevel"/>
    <w:tmpl w:val="D7AC75E4"/>
    <w:lvl w:ilvl="0" w:tplc="186418D4">
      <w:start w:val="1"/>
      <w:numFmt w:val="decimal"/>
      <w:lvlText w:val="%1"/>
      <w:lvlJc w:val="left"/>
      <w:pPr>
        <w:ind w:left="360" w:hanging="360"/>
      </w:pPr>
      <w:rPr>
        <w:rFonts w:hAnsi="Times New Roman"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D4B6488"/>
    <w:multiLevelType w:val="hybridMultilevel"/>
    <w:tmpl w:val="F3CA1138"/>
    <w:lvl w:ilvl="0" w:tplc="A65479DC">
      <w:start w:val="1"/>
      <w:numFmt w:val="lowerLetter"/>
      <w:lvlText w:val="(%1)"/>
      <w:lvlJc w:val="left"/>
      <w:pPr>
        <w:tabs>
          <w:tab w:val="num" w:pos="1344"/>
        </w:tabs>
        <w:ind w:left="1344" w:hanging="720"/>
      </w:pPr>
      <w:rPr>
        <w:rFonts w:hint="default"/>
      </w:rPr>
    </w:lvl>
    <w:lvl w:ilvl="1" w:tplc="DED89AEA">
      <w:start w:val="22"/>
      <w:numFmt w:val="decimal"/>
      <w:lvlText w:val="%2."/>
      <w:lvlJc w:val="left"/>
      <w:pPr>
        <w:tabs>
          <w:tab w:val="num" w:pos="690"/>
        </w:tabs>
        <w:ind w:left="69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64"/>
        </w:tabs>
        <w:ind w:left="206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4"/>
        </w:tabs>
        <w:ind w:left="254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24"/>
        </w:tabs>
        <w:ind w:left="302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04"/>
        </w:tabs>
        <w:ind w:left="350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4"/>
        </w:tabs>
        <w:ind w:left="398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64"/>
        </w:tabs>
        <w:ind w:left="446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44"/>
        </w:tabs>
        <w:ind w:left="4944" w:hanging="480"/>
      </w:pPr>
    </w:lvl>
  </w:abstractNum>
  <w:abstractNum w:abstractNumId="6" w15:restartNumberingAfterBreak="0">
    <w:nsid w:val="4CC1578E"/>
    <w:multiLevelType w:val="hybridMultilevel"/>
    <w:tmpl w:val="644633C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7993493F"/>
    <w:multiLevelType w:val="hybridMultilevel"/>
    <w:tmpl w:val="F1BA3244"/>
    <w:lvl w:ilvl="0" w:tplc="A65479DC">
      <w:start w:val="1"/>
      <w:numFmt w:val="lowerLetter"/>
      <w:lvlText w:val="(%1)"/>
      <w:lvlJc w:val="left"/>
      <w:pPr>
        <w:tabs>
          <w:tab w:val="num" w:pos="1344"/>
        </w:tabs>
        <w:ind w:left="1344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7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2"/>
  <w:drawingGridHorizontalSpacing w:val="150"/>
  <w:displayHorizontalDrawingGridEvery w:val="0"/>
  <w:displayVerticalDrawingGridEvery w:val="2"/>
  <w:characterSpacingControl w:val="doNotCompress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D8B"/>
    <w:rsid w:val="000021E7"/>
    <w:rsid w:val="00005A33"/>
    <w:rsid w:val="00006169"/>
    <w:rsid w:val="00006F42"/>
    <w:rsid w:val="00023E7C"/>
    <w:rsid w:val="0002586C"/>
    <w:rsid w:val="000301AE"/>
    <w:rsid w:val="00031D74"/>
    <w:rsid w:val="000330A6"/>
    <w:rsid w:val="00034AC1"/>
    <w:rsid w:val="00041AEE"/>
    <w:rsid w:val="00041CA5"/>
    <w:rsid w:val="0004491E"/>
    <w:rsid w:val="00044E59"/>
    <w:rsid w:val="00050C6E"/>
    <w:rsid w:val="00050CD3"/>
    <w:rsid w:val="0005641D"/>
    <w:rsid w:val="00056897"/>
    <w:rsid w:val="0006267D"/>
    <w:rsid w:val="000629AE"/>
    <w:rsid w:val="0006595E"/>
    <w:rsid w:val="00067204"/>
    <w:rsid w:val="000771E0"/>
    <w:rsid w:val="0008084E"/>
    <w:rsid w:val="00081258"/>
    <w:rsid w:val="00081306"/>
    <w:rsid w:val="00085A13"/>
    <w:rsid w:val="00091784"/>
    <w:rsid w:val="00092F43"/>
    <w:rsid w:val="000A29D3"/>
    <w:rsid w:val="000A2A0E"/>
    <w:rsid w:val="000A31CA"/>
    <w:rsid w:val="000A5A04"/>
    <w:rsid w:val="000A5A80"/>
    <w:rsid w:val="000A5FAC"/>
    <w:rsid w:val="000A605B"/>
    <w:rsid w:val="000A6381"/>
    <w:rsid w:val="000B1752"/>
    <w:rsid w:val="000B76A1"/>
    <w:rsid w:val="000C5695"/>
    <w:rsid w:val="000C6BC7"/>
    <w:rsid w:val="000D0E56"/>
    <w:rsid w:val="000D15B1"/>
    <w:rsid w:val="000D7173"/>
    <w:rsid w:val="000E18F1"/>
    <w:rsid w:val="000E31DF"/>
    <w:rsid w:val="000E5182"/>
    <w:rsid w:val="000E5347"/>
    <w:rsid w:val="000E6279"/>
    <w:rsid w:val="000E76DB"/>
    <w:rsid w:val="000F56A3"/>
    <w:rsid w:val="000F5B8C"/>
    <w:rsid w:val="000F7EEB"/>
    <w:rsid w:val="00102769"/>
    <w:rsid w:val="001049FF"/>
    <w:rsid w:val="00104A27"/>
    <w:rsid w:val="0011028A"/>
    <w:rsid w:val="00114739"/>
    <w:rsid w:val="00116366"/>
    <w:rsid w:val="00117EB7"/>
    <w:rsid w:val="00117FF8"/>
    <w:rsid w:val="001232D9"/>
    <w:rsid w:val="00123740"/>
    <w:rsid w:val="00123B85"/>
    <w:rsid w:val="00123C1D"/>
    <w:rsid w:val="001257CE"/>
    <w:rsid w:val="001271AA"/>
    <w:rsid w:val="001306BA"/>
    <w:rsid w:val="001368E1"/>
    <w:rsid w:val="00143E0B"/>
    <w:rsid w:val="00146ED1"/>
    <w:rsid w:val="00153768"/>
    <w:rsid w:val="00155842"/>
    <w:rsid w:val="00155A71"/>
    <w:rsid w:val="00156D03"/>
    <w:rsid w:val="00156E21"/>
    <w:rsid w:val="001600C6"/>
    <w:rsid w:val="0016142C"/>
    <w:rsid w:val="00161EDA"/>
    <w:rsid w:val="001673D0"/>
    <w:rsid w:val="001701AC"/>
    <w:rsid w:val="00170FBF"/>
    <w:rsid w:val="00171634"/>
    <w:rsid w:val="001726E5"/>
    <w:rsid w:val="0017328A"/>
    <w:rsid w:val="00175018"/>
    <w:rsid w:val="00175219"/>
    <w:rsid w:val="00175F36"/>
    <w:rsid w:val="00191343"/>
    <w:rsid w:val="001951BB"/>
    <w:rsid w:val="001A288F"/>
    <w:rsid w:val="001A5070"/>
    <w:rsid w:val="001B124B"/>
    <w:rsid w:val="001B2EA7"/>
    <w:rsid w:val="001B4DDC"/>
    <w:rsid w:val="001C0D6A"/>
    <w:rsid w:val="001C3C24"/>
    <w:rsid w:val="001C697C"/>
    <w:rsid w:val="001D264D"/>
    <w:rsid w:val="001D5837"/>
    <w:rsid w:val="001E0990"/>
    <w:rsid w:val="001E1296"/>
    <w:rsid w:val="001E7088"/>
    <w:rsid w:val="001F137E"/>
    <w:rsid w:val="001F5A35"/>
    <w:rsid w:val="001F6363"/>
    <w:rsid w:val="00203725"/>
    <w:rsid w:val="00203B96"/>
    <w:rsid w:val="00203FFE"/>
    <w:rsid w:val="00204E33"/>
    <w:rsid w:val="0020743A"/>
    <w:rsid w:val="0021626E"/>
    <w:rsid w:val="002173DA"/>
    <w:rsid w:val="002209A8"/>
    <w:rsid w:val="00232D8E"/>
    <w:rsid w:val="00236A6C"/>
    <w:rsid w:val="00237F91"/>
    <w:rsid w:val="002411DF"/>
    <w:rsid w:val="002432E8"/>
    <w:rsid w:val="0024405E"/>
    <w:rsid w:val="00255ADA"/>
    <w:rsid w:val="00255B34"/>
    <w:rsid w:val="002638A6"/>
    <w:rsid w:val="0026596A"/>
    <w:rsid w:val="002733BC"/>
    <w:rsid w:val="00281E6B"/>
    <w:rsid w:val="002825DF"/>
    <w:rsid w:val="00283215"/>
    <w:rsid w:val="00291453"/>
    <w:rsid w:val="0029193E"/>
    <w:rsid w:val="00293585"/>
    <w:rsid w:val="00294ACE"/>
    <w:rsid w:val="0029519C"/>
    <w:rsid w:val="002952B3"/>
    <w:rsid w:val="002961F7"/>
    <w:rsid w:val="002A4E18"/>
    <w:rsid w:val="002B47AA"/>
    <w:rsid w:val="002B5242"/>
    <w:rsid w:val="002B6E92"/>
    <w:rsid w:val="002C0464"/>
    <w:rsid w:val="002C047C"/>
    <w:rsid w:val="002C16BB"/>
    <w:rsid w:val="002C2C95"/>
    <w:rsid w:val="002C5886"/>
    <w:rsid w:val="002C7887"/>
    <w:rsid w:val="002D388C"/>
    <w:rsid w:val="002E1E10"/>
    <w:rsid w:val="002E530F"/>
    <w:rsid w:val="002F0F11"/>
    <w:rsid w:val="002F2BE6"/>
    <w:rsid w:val="002F4974"/>
    <w:rsid w:val="002F4D26"/>
    <w:rsid w:val="002F585F"/>
    <w:rsid w:val="002F59CF"/>
    <w:rsid w:val="002F651C"/>
    <w:rsid w:val="002F719B"/>
    <w:rsid w:val="003042AC"/>
    <w:rsid w:val="003133CC"/>
    <w:rsid w:val="00313ABA"/>
    <w:rsid w:val="00314AA9"/>
    <w:rsid w:val="00315171"/>
    <w:rsid w:val="00317DBB"/>
    <w:rsid w:val="00317E94"/>
    <w:rsid w:val="00321B6B"/>
    <w:rsid w:val="00321DC1"/>
    <w:rsid w:val="003225E4"/>
    <w:rsid w:val="003227FE"/>
    <w:rsid w:val="00324A79"/>
    <w:rsid w:val="00325494"/>
    <w:rsid w:val="00325828"/>
    <w:rsid w:val="0033073E"/>
    <w:rsid w:val="003309CA"/>
    <w:rsid w:val="00340637"/>
    <w:rsid w:val="00344CA8"/>
    <w:rsid w:val="00361374"/>
    <w:rsid w:val="00362491"/>
    <w:rsid w:val="003670E6"/>
    <w:rsid w:val="003670F0"/>
    <w:rsid w:val="00372541"/>
    <w:rsid w:val="003732B8"/>
    <w:rsid w:val="00374AEF"/>
    <w:rsid w:val="00375221"/>
    <w:rsid w:val="0037690F"/>
    <w:rsid w:val="00381407"/>
    <w:rsid w:val="00382500"/>
    <w:rsid w:val="00385C9D"/>
    <w:rsid w:val="00385FA9"/>
    <w:rsid w:val="00385FF1"/>
    <w:rsid w:val="00387E93"/>
    <w:rsid w:val="00392044"/>
    <w:rsid w:val="003957F9"/>
    <w:rsid w:val="0039654A"/>
    <w:rsid w:val="003A1708"/>
    <w:rsid w:val="003A1868"/>
    <w:rsid w:val="003A1FEC"/>
    <w:rsid w:val="003A6FFA"/>
    <w:rsid w:val="003A7724"/>
    <w:rsid w:val="003B019A"/>
    <w:rsid w:val="003B040F"/>
    <w:rsid w:val="003B5D97"/>
    <w:rsid w:val="003C0F75"/>
    <w:rsid w:val="003C30BC"/>
    <w:rsid w:val="003C3FB6"/>
    <w:rsid w:val="003C4787"/>
    <w:rsid w:val="003C4B5C"/>
    <w:rsid w:val="003C7021"/>
    <w:rsid w:val="003C710E"/>
    <w:rsid w:val="003C7854"/>
    <w:rsid w:val="003D0531"/>
    <w:rsid w:val="003D5817"/>
    <w:rsid w:val="003D68E9"/>
    <w:rsid w:val="003E4E8E"/>
    <w:rsid w:val="003F78EE"/>
    <w:rsid w:val="004004FA"/>
    <w:rsid w:val="00403EC3"/>
    <w:rsid w:val="00417EFE"/>
    <w:rsid w:val="0042068C"/>
    <w:rsid w:val="004206A3"/>
    <w:rsid w:val="0042279A"/>
    <w:rsid w:val="00426D5C"/>
    <w:rsid w:val="00430575"/>
    <w:rsid w:val="0043179C"/>
    <w:rsid w:val="00434C82"/>
    <w:rsid w:val="00436D76"/>
    <w:rsid w:val="00436E6C"/>
    <w:rsid w:val="00444DFA"/>
    <w:rsid w:val="00444FF8"/>
    <w:rsid w:val="00447A5E"/>
    <w:rsid w:val="00452CE6"/>
    <w:rsid w:val="00452E7E"/>
    <w:rsid w:val="004564D5"/>
    <w:rsid w:val="00456A57"/>
    <w:rsid w:val="00462AE2"/>
    <w:rsid w:val="00465A30"/>
    <w:rsid w:val="00470F6C"/>
    <w:rsid w:val="0047336D"/>
    <w:rsid w:val="00483325"/>
    <w:rsid w:val="00485374"/>
    <w:rsid w:val="00485408"/>
    <w:rsid w:val="00495334"/>
    <w:rsid w:val="00495D4E"/>
    <w:rsid w:val="00495D7B"/>
    <w:rsid w:val="00496E4F"/>
    <w:rsid w:val="004A32A2"/>
    <w:rsid w:val="004A3A2B"/>
    <w:rsid w:val="004B032D"/>
    <w:rsid w:val="004B5C8E"/>
    <w:rsid w:val="004C5BE2"/>
    <w:rsid w:val="004C5FF6"/>
    <w:rsid w:val="004D372F"/>
    <w:rsid w:val="004D6336"/>
    <w:rsid w:val="004D6F83"/>
    <w:rsid w:val="004D79DF"/>
    <w:rsid w:val="004D7E8E"/>
    <w:rsid w:val="004E49EF"/>
    <w:rsid w:val="004E4F7E"/>
    <w:rsid w:val="004E53B7"/>
    <w:rsid w:val="004E5455"/>
    <w:rsid w:val="004E6DCB"/>
    <w:rsid w:val="004F28CD"/>
    <w:rsid w:val="004F470A"/>
    <w:rsid w:val="004F5C6F"/>
    <w:rsid w:val="00503846"/>
    <w:rsid w:val="005048B1"/>
    <w:rsid w:val="00505B67"/>
    <w:rsid w:val="005077E7"/>
    <w:rsid w:val="005105F6"/>
    <w:rsid w:val="00510A4F"/>
    <w:rsid w:val="00510D2C"/>
    <w:rsid w:val="00512D50"/>
    <w:rsid w:val="0051384E"/>
    <w:rsid w:val="00522B8F"/>
    <w:rsid w:val="005233D9"/>
    <w:rsid w:val="00527E7A"/>
    <w:rsid w:val="00527F8F"/>
    <w:rsid w:val="00531C88"/>
    <w:rsid w:val="00534219"/>
    <w:rsid w:val="00534FD5"/>
    <w:rsid w:val="00537786"/>
    <w:rsid w:val="00540B4D"/>
    <w:rsid w:val="00543312"/>
    <w:rsid w:val="005439DD"/>
    <w:rsid w:val="005452B6"/>
    <w:rsid w:val="0055178E"/>
    <w:rsid w:val="005577FA"/>
    <w:rsid w:val="00561A39"/>
    <w:rsid w:val="00561D7A"/>
    <w:rsid w:val="005665E5"/>
    <w:rsid w:val="00583EF2"/>
    <w:rsid w:val="00584AB2"/>
    <w:rsid w:val="00585A7A"/>
    <w:rsid w:val="00586514"/>
    <w:rsid w:val="00592D7F"/>
    <w:rsid w:val="0059492F"/>
    <w:rsid w:val="005954F6"/>
    <w:rsid w:val="00595953"/>
    <w:rsid w:val="005A1C49"/>
    <w:rsid w:val="005A40DE"/>
    <w:rsid w:val="005A4D13"/>
    <w:rsid w:val="005A54C0"/>
    <w:rsid w:val="005B2963"/>
    <w:rsid w:val="005B39D7"/>
    <w:rsid w:val="005B552D"/>
    <w:rsid w:val="005B730F"/>
    <w:rsid w:val="005C1254"/>
    <w:rsid w:val="005C1A6A"/>
    <w:rsid w:val="005C1E5C"/>
    <w:rsid w:val="005C3DC2"/>
    <w:rsid w:val="005C7B92"/>
    <w:rsid w:val="005D2F91"/>
    <w:rsid w:val="005D3736"/>
    <w:rsid w:val="005D7297"/>
    <w:rsid w:val="005E0CD1"/>
    <w:rsid w:val="005E1437"/>
    <w:rsid w:val="005E194B"/>
    <w:rsid w:val="005E26F5"/>
    <w:rsid w:val="005E2BA3"/>
    <w:rsid w:val="005F030F"/>
    <w:rsid w:val="005F6134"/>
    <w:rsid w:val="005F7116"/>
    <w:rsid w:val="005F72C7"/>
    <w:rsid w:val="00604547"/>
    <w:rsid w:val="006058A6"/>
    <w:rsid w:val="006140E2"/>
    <w:rsid w:val="006161D5"/>
    <w:rsid w:val="00621C67"/>
    <w:rsid w:val="006354E6"/>
    <w:rsid w:val="006420A2"/>
    <w:rsid w:val="006433FE"/>
    <w:rsid w:val="006461AF"/>
    <w:rsid w:val="00647CD6"/>
    <w:rsid w:val="00647EC1"/>
    <w:rsid w:val="0065645D"/>
    <w:rsid w:val="0066014B"/>
    <w:rsid w:val="00660B24"/>
    <w:rsid w:val="00663F2D"/>
    <w:rsid w:val="0066495E"/>
    <w:rsid w:val="00670B2A"/>
    <w:rsid w:val="006752DF"/>
    <w:rsid w:val="0067753F"/>
    <w:rsid w:val="00680133"/>
    <w:rsid w:val="00681882"/>
    <w:rsid w:val="00690C25"/>
    <w:rsid w:val="00693006"/>
    <w:rsid w:val="006954A3"/>
    <w:rsid w:val="006964CA"/>
    <w:rsid w:val="006A185A"/>
    <w:rsid w:val="006A1ABF"/>
    <w:rsid w:val="006A2339"/>
    <w:rsid w:val="006A50D0"/>
    <w:rsid w:val="006A557A"/>
    <w:rsid w:val="006A6ECE"/>
    <w:rsid w:val="006B4886"/>
    <w:rsid w:val="006C1FA3"/>
    <w:rsid w:val="006C4E36"/>
    <w:rsid w:val="006C7CD6"/>
    <w:rsid w:val="006D1A28"/>
    <w:rsid w:val="006D3771"/>
    <w:rsid w:val="006D6310"/>
    <w:rsid w:val="006D6A8F"/>
    <w:rsid w:val="006D6BF8"/>
    <w:rsid w:val="006E134C"/>
    <w:rsid w:val="006E39C9"/>
    <w:rsid w:val="006E4962"/>
    <w:rsid w:val="006E584F"/>
    <w:rsid w:val="006F28E3"/>
    <w:rsid w:val="006F48F8"/>
    <w:rsid w:val="00703915"/>
    <w:rsid w:val="00704A3B"/>
    <w:rsid w:val="00710538"/>
    <w:rsid w:val="00710638"/>
    <w:rsid w:val="00711A3F"/>
    <w:rsid w:val="0071268B"/>
    <w:rsid w:val="00714E11"/>
    <w:rsid w:val="007154CD"/>
    <w:rsid w:val="0072347C"/>
    <w:rsid w:val="00723D90"/>
    <w:rsid w:val="00727DEF"/>
    <w:rsid w:val="00732DB7"/>
    <w:rsid w:val="00737A5D"/>
    <w:rsid w:val="00744420"/>
    <w:rsid w:val="007445A8"/>
    <w:rsid w:val="00746B59"/>
    <w:rsid w:val="00764217"/>
    <w:rsid w:val="00765346"/>
    <w:rsid w:val="00765A12"/>
    <w:rsid w:val="00766097"/>
    <w:rsid w:val="0076663F"/>
    <w:rsid w:val="00766A06"/>
    <w:rsid w:val="007677F2"/>
    <w:rsid w:val="0077158F"/>
    <w:rsid w:val="00771D10"/>
    <w:rsid w:val="007761B3"/>
    <w:rsid w:val="00776FB8"/>
    <w:rsid w:val="00777FFC"/>
    <w:rsid w:val="0078113D"/>
    <w:rsid w:val="00782078"/>
    <w:rsid w:val="00782689"/>
    <w:rsid w:val="00786F22"/>
    <w:rsid w:val="00793E34"/>
    <w:rsid w:val="007945C9"/>
    <w:rsid w:val="00796FC4"/>
    <w:rsid w:val="00797986"/>
    <w:rsid w:val="00797D78"/>
    <w:rsid w:val="007A054E"/>
    <w:rsid w:val="007A29C1"/>
    <w:rsid w:val="007A5B14"/>
    <w:rsid w:val="007A668D"/>
    <w:rsid w:val="007B251F"/>
    <w:rsid w:val="007B2AA0"/>
    <w:rsid w:val="007B33C5"/>
    <w:rsid w:val="007B35D1"/>
    <w:rsid w:val="007B6C88"/>
    <w:rsid w:val="007C27AA"/>
    <w:rsid w:val="007C5C27"/>
    <w:rsid w:val="007D038C"/>
    <w:rsid w:val="007D1716"/>
    <w:rsid w:val="007D1F95"/>
    <w:rsid w:val="007D4126"/>
    <w:rsid w:val="007D5B56"/>
    <w:rsid w:val="007D77F2"/>
    <w:rsid w:val="007E0BE5"/>
    <w:rsid w:val="007F0DD0"/>
    <w:rsid w:val="007F1A9E"/>
    <w:rsid w:val="007F35B0"/>
    <w:rsid w:val="007F38B1"/>
    <w:rsid w:val="007F3A9A"/>
    <w:rsid w:val="007F4245"/>
    <w:rsid w:val="007F58EC"/>
    <w:rsid w:val="007F6E75"/>
    <w:rsid w:val="007F70FB"/>
    <w:rsid w:val="00801FE6"/>
    <w:rsid w:val="00802DD7"/>
    <w:rsid w:val="00803B99"/>
    <w:rsid w:val="00805066"/>
    <w:rsid w:val="008051E0"/>
    <w:rsid w:val="00805364"/>
    <w:rsid w:val="00807F06"/>
    <w:rsid w:val="00812E03"/>
    <w:rsid w:val="008169F2"/>
    <w:rsid w:val="008244F7"/>
    <w:rsid w:val="00824715"/>
    <w:rsid w:val="0082680C"/>
    <w:rsid w:val="00832DA0"/>
    <w:rsid w:val="00833359"/>
    <w:rsid w:val="00833C80"/>
    <w:rsid w:val="00841FE5"/>
    <w:rsid w:val="00842271"/>
    <w:rsid w:val="00846C89"/>
    <w:rsid w:val="00857216"/>
    <w:rsid w:val="00857503"/>
    <w:rsid w:val="008624A1"/>
    <w:rsid w:val="00863FEF"/>
    <w:rsid w:val="00865821"/>
    <w:rsid w:val="008669A0"/>
    <w:rsid w:val="0087376A"/>
    <w:rsid w:val="0087376D"/>
    <w:rsid w:val="00874E73"/>
    <w:rsid w:val="00881EC7"/>
    <w:rsid w:val="008870DE"/>
    <w:rsid w:val="00891235"/>
    <w:rsid w:val="00892BAF"/>
    <w:rsid w:val="00896BFF"/>
    <w:rsid w:val="008A1DF5"/>
    <w:rsid w:val="008A58E5"/>
    <w:rsid w:val="008A699F"/>
    <w:rsid w:val="008B17E4"/>
    <w:rsid w:val="008B25AB"/>
    <w:rsid w:val="008B27F8"/>
    <w:rsid w:val="008B2E11"/>
    <w:rsid w:val="008B3218"/>
    <w:rsid w:val="008B78C3"/>
    <w:rsid w:val="008C10C9"/>
    <w:rsid w:val="008C2AF6"/>
    <w:rsid w:val="008C2D11"/>
    <w:rsid w:val="008C309C"/>
    <w:rsid w:val="008C512D"/>
    <w:rsid w:val="008C63B9"/>
    <w:rsid w:val="008D4A3C"/>
    <w:rsid w:val="008E0C0A"/>
    <w:rsid w:val="008F1B47"/>
    <w:rsid w:val="008F24CB"/>
    <w:rsid w:val="008F2DD2"/>
    <w:rsid w:val="008F544E"/>
    <w:rsid w:val="008F7386"/>
    <w:rsid w:val="0090022F"/>
    <w:rsid w:val="0090074E"/>
    <w:rsid w:val="00900E8A"/>
    <w:rsid w:val="0090609F"/>
    <w:rsid w:val="00912F86"/>
    <w:rsid w:val="00914DE8"/>
    <w:rsid w:val="00917A2D"/>
    <w:rsid w:val="0092231D"/>
    <w:rsid w:val="00925918"/>
    <w:rsid w:val="00930A28"/>
    <w:rsid w:val="00932100"/>
    <w:rsid w:val="009414AF"/>
    <w:rsid w:val="00941A95"/>
    <w:rsid w:val="009436A2"/>
    <w:rsid w:val="009449B0"/>
    <w:rsid w:val="00950266"/>
    <w:rsid w:val="0095489F"/>
    <w:rsid w:val="009558F4"/>
    <w:rsid w:val="00955CBD"/>
    <w:rsid w:val="00956651"/>
    <w:rsid w:val="00961477"/>
    <w:rsid w:val="009627E4"/>
    <w:rsid w:val="00963608"/>
    <w:rsid w:val="0096454C"/>
    <w:rsid w:val="00967D89"/>
    <w:rsid w:val="00970833"/>
    <w:rsid w:val="00971A2D"/>
    <w:rsid w:val="009736F7"/>
    <w:rsid w:val="00973AF0"/>
    <w:rsid w:val="00973CC3"/>
    <w:rsid w:val="009766FC"/>
    <w:rsid w:val="00976884"/>
    <w:rsid w:val="00976CE5"/>
    <w:rsid w:val="009827FA"/>
    <w:rsid w:val="009830A1"/>
    <w:rsid w:val="00983342"/>
    <w:rsid w:val="00986D34"/>
    <w:rsid w:val="00991C01"/>
    <w:rsid w:val="00992361"/>
    <w:rsid w:val="00992E57"/>
    <w:rsid w:val="0099353F"/>
    <w:rsid w:val="009A0315"/>
    <w:rsid w:val="009A2A30"/>
    <w:rsid w:val="009B0C04"/>
    <w:rsid w:val="009B239F"/>
    <w:rsid w:val="009B2B6F"/>
    <w:rsid w:val="009B4D82"/>
    <w:rsid w:val="009B5DAD"/>
    <w:rsid w:val="009B7A9B"/>
    <w:rsid w:val="009C0394"/>
    <w:rsid w:val="009C0648"/>
    <w:rsid w:val="009D5D8A"/>
    <w:rsid w:val="009D65D7"/>
    <w:rsid w:val="009D77D0"/>
    <w:rsid w:val="009E67A9"/>
    <w:rsid w:val="009F49C5"/>
    <w:rsid w:val="009F5B65"/>
    <w:rsid w:val="009F6FBA"/>
    <w:rsid w:val="00A010D6"/>
    <w:rsid w:val="00A01C20"/>
    <w:rsid w:val="00A032D7"/>
    <w:rsid w:val="00A05D8B"/>
    <w:rsid w:val="00A1102A"/>
    <w:rsid w:val="00A12D44"/>
    <w:rsid w:val="00A13D51"/>
    <w:rsid w:val="00A20E7A"/>
    <w:rsid w:val="00A233B9"/>
    <w:rsid w:val="00A26089"/>
    <w:rsid w:val="00A26981"/>
    <w:rsid w:val="00A27965"/>
    <w:rsid w:val="00A3133D"/>
    <w:rsid w:val="00A33BE4"/>
    <w:rsid w:val="00A35E3B"/>
    <w:rsid w:val="00A45AD3"/>
    <w:rsid w:val="00A465FD"/>
    <w:rsid w:val="00A55332"/>
    <w:rsid w:val="00A61447"/>
    <w:rsid w:val="00A63F9D"/>
    <w:rsid w:val="00A64EA1"/>
    <w:rsid w:val="00A77F1E"/>
    <w:rsid w:val="00A839F4"/>
    <w:rsid w:val="00A843B7"/>
    <w:rsid w:val="00A872B9"/>
    <w:rsid w:val="00A92EB4"/>
    <w:rsid w:val="00A97B89"/>
    <w:rsid w:val="00AA3C53"/>
    <w:rsid w:val="00AB0CE7"/>
    <w:rsid w:val="00AB12C1"/>
    <w:rsid w:val="00AB29E2"/>
    <w:rsid w:val="00AC1167"/>
    <w:rsid w:val="00AC226B"/>
    <w:rsid w:val="00AC2C1B"/>
    <w:rsid w:val="00AC7D97"/>
    <w:rsid w:val="00AD1A85"/>
    <w:rsid w:val="00AD3736"/>
    <w:rsid w:val="00AD390E"/>
    <w:rsid w:val="00AD40EA"/>
    <w:rsid w:val="00AD4212"/>
    <w:rsid w:val="00AD7794"/>
    <w:rsid w:val="00AE080C"/>
    <w:rsid w:val="00AE0EE2"/>
    <w:rsid w:val="00AE0FB3"/>
    <w:rsid w:val="00AE2C13"/>
    <w:rsid w:val="00AE3EA9"/>
    <w:rsid w:val="00AE4371"/>
    <w:rsid w:val="00AE5086"/>
    <w:rsid w:val="00AE7C2D"/>
    <w:rsid w:val="00AF0A76"/>
    <w:rsid w:val="00AF3B99"/>
    <w:rsid w:val="00AF5F93"/>
    <w:rsid w:val="00B00A48"/>
    <w:rsid w:val="00B01434"/>
    <w:rsid w:val="00B01C35"/>
    <w:rsid w:val="00B07D57"/>
    <w:rsid w:val="00B107FD"/>
    <w:rsid w:val="00B111ED"/>
    <w:rsid w:val="00B129D7"/>
    <w:rsid w:val="00B12EC3"/>
    <w:rsid w:val="00B143DE"/>
    <w:rsid w:val="00B15CD6"/>
    <w:rsid w:val="00B168C5"/>
    <w:rsid w:val="00B1759E"/>
    <w:rsid w:val="00B20F6A"/>
    <w:rsid w:val="00B22F8C"/>
    <w:rsid w:val="00B24C85"/>
    <w:rsid w:val="00B25F73"/>
    <w:rsid w:val="00B2753F"/>
    <w:rsid w:val="00B31920"/>
    <w:rsid w:val="00B32B23"/>
    <w:rsid w:val="00B35F90"/>
    <w:rsid w:val="00B37EB0"/>
    <w:rsid w:val="00B403D6"/>
    <w:rsid w:val="00B41E18"/>
    <w:rsid w:val="00B43559"/>
    <w:rsid w:val="00B44E6A"/>
    <w:rsid w:val="00B51029"/>
    <w:rsid w:val="00B56647"/>
    <w:rsid w:val="00B57B74"/>
    <w:rsid w:val="00B57D55"/>
    <w:rsid w:val="00B60F6B"/>
    <w:rsid w:val="00B620AA"/>
    <w:rsid w:val="00B63C3D"/>
    <w:rsid w:val="00B6480D"/>
    <w:rsid w:val="00B64D59"/>
    <w:rsid w:val="00B71888"/>
    <w:rsid w:val="00B83428"/>
    <w:rsid w:val="00B83561"/>
    <w:rsid w:val="00B85C03"/>
    <w:rsid w:val="00B94133"/>
    <w:rsid w:val="00B96232"/>
    <w:rsid w:val="00B96A58"/>
    <w:rsid w:val="00B96CF1"/>
    <w:rsid w:val="00BA1378"/>
    <w:rsid w:val="00BA2037"/>
    <w:rsid w:val="00BA28EF"/>
    <w:rsid w:val="00BA356F"/>
    <w:rsid w:val="00BA5843"/>
    <w:rsid w:val="00BA5DB7"/>
    <w:rsid w:val="00BA6274"/>
    <w:rsid w:val="00BB517B"/>
    <w:rsid w:val="00BC579D"/>
    <w:rsid w:val="00BC5FC9"/>
    <w:rsid w:val="00BD2E8C"/>
    <w:rsid w:val="00BD355C"/>
    <w:rsid w:val="00BD6685"/>
    <w:rsid w:val="00BE2574"/>
    <w:rsid w:val="00BE330C"/>
    <w:rsid w:val="00BE627A"/>
    <w:rsid w:val="00BF299B"/>
    <w:rsid w:val="00BF4968"/>
    <w:rsid w:val="00BF502B"/>
    <w:rsid w:val="00BF6803"/>
    <w:rsid w:val="00BF6C84"/>
    <w:rsid w:val="00C0462D"/>
    <w:rsid w:val="00C048F6"/>
    <w:rsid w:val="00C11324"/>
    <w:rsid w:val="00C11A4D"/>
    <w:rsid w:val="00C20592"/>
    <w:rsid w:val="00C220E2"/>
    <w:rsid w:val="00C224D3"/>
    <w:rsid w:val="00C236B7"/>
    <w:rsid w:val="00C25C02"/>
    <w:rsid w:val="00C26364"/>
    <w:rsid w:val="00C3199F"/>
    <w:rsid w:val="00C31D83"/>
    <w:rsid w:val="00C4409D"/>
    <w:rsid w:val="00C44D48"/>
    <w:rsid w:val="00C521BE"/>
    <w:rsid w:val="00C53D41"/>
    <w:rsid w:val="00C5411D"/>
    <w:rsid w:val="00C5516A"/>
    <w:rsid w:val="00C56281"/>
    <w:rsid w:val="00C60433"/>
    <w:rsid w:val="00C6045A"/>
    <w:rsid w:val="00C62D77"/>
    <w:rsid w:val="00C63B2F"/>
    <w:rsid w:val="00C64999"/>
    <w:rsid w:val="00C651DE"/>
    <w:rsid w:val="00C652C8"/>
    <w:rsid w:val="00C6625C"/>
    <w:rsid w:val="00C76040"/>
    <w:rsid w:val="00C76830"/>
    <w:rsid w:val="00C80498"/>
    <w:rsid w:val="00C812DE"/>
    <w:rsid w:val="00C81733"/>
    <w:rsid w:val="00C86129"/>
    <w:rsid w:val="00C8621A"/>
    <w:rsid w:val="00C8652E"/>
    <w:rsid w:val="00C938FF"/>
    <w:rsid w:val="00C94DAB"/>
    <w:rsid w:val="00CA1C5D"/>
    <w:rsid w:val="00CA2409"/>
    <w:rsid w:val="00CB1295"/>
    <w:rsid w:val="00CB1D89"/>
    <w:rsid w:val="00CB74A6"/>
    <w:rsid w:val="00CC1CFB"/>
    <w:rsid w:val="00CC3F5F"/>
    <w:rsid w:val="00CC4119"/>
    <w:rsid w:val="00CC53F0"/>
    <w:rsid w:val="00CD26FA"/>
    <w:rsid w:val="00CD403B"/>
    <w:rsid w:val="00CD4313"/>
    <w:rsid w:val="00CD5F6F"/>
    <w:rsid w:val="00CD60FC"/>
    <w:rsid w:val="00CD6548"/>
    <w:rsid w:val="00CE60D9"/>
    <w:rsid w:val="00CE6D24"/>
    <w:rsid w:val="00CF1583"/>
    <w:rsid w:val="00CF1978"/>
    <w:rsid w:val="00CF1D88"/>
    <w:rsid w:val="00CF462B"/>
    <w:rsid w:val="00CF6B49"/>
    <w:rsid w:val="00CF6F3A"/>
    <w:rsid w:val="00CF7128"/>
    <w:rsid w:val="00CF7A27"/>
    <w:rsid w:val="00D02684"/>
    <w:rsid w:val="00D033C3"/>
    <w:rsid w:val="00D076D2"/>
    <w:rsid w:val="00D11621"/>
    <w:rsid w:val="00D11D8A"/>
    <w:rsid w:val="00D15212"/>
    <w:rsid w:val="00D2072F"/>
    <w:rsid w:val="00D22A7C"/>
    <w:rsid w:val="00D245E4"/>
    <w:rsid w:val="00D275D8"/>
    <w:rsid w:val="00D27CCC"/>
    <w:rsid w:val="00D27DF5"/>
    <w:rsid w:val="00D30363"/>
    <w:rsid w:val="00D32E41"/>
    <w:rsid w:val="00D350B4"/>
    <w:rsid w:val="00D36787"/>
    <w:rsid w:val="00D3783C"/>
    <w:rsid w:val="00D43F61"/>
    <w:rsid w:val="00D47425"/>
    <w:rsid w:val="00D65E5E"/>
    <w:rsid w:val="00D661F0"/>
    <w:rsid w:val="00D83358"/>
    <w:rsid w:val="00D83422"/>
    <w:rsid w:val="00D92F86"/>
    <w:rsid w:val="00D95087"/>
    <w:rsid w:val="00D95FC0"/>
    <w:rsid w:val="00D974D0"/>
    <w:rsid w:val="00DA0C85"/>
    <w:rsid w:val="00DA1BFB"/>
    <w:rsid w:val="00DA1E04"/>
    <w:rsid w:val="00DA43C0"/>
    <w:rsid w:val="00DA54A0"/>
    <w:rsid w:val="00DA54B9"/>
    <w:rsid w:val="00DB0462"/>
    <w:rsid w:val="00DB350B"/>
    <w:rsid w:val="00DB3ACA"/>
    <w:rsid w:val="00DB3D72"/>
    <w:rsid w:val="00DB3E17"/>
    <w:rsid w:val="00DB6586"/>
    <w:rsid w:val="00DB79DD"/>
    <w:rsid w:val="00DC0069"/>
    <w:rsid w:val="00DC11A7"/>
    <w:rsid w:val="00DD1531"/>
    <w:rsid w:val="00DD2864"/>
    <w:rsid w:val="00DD4F9D"/>
    <w:rsid w:val="00DD5897"/>
    <w:rsid w:val="00DD69D9"/>
    <w:rsid w:val="00DE2836"/>
    <w:rsid w:val="00DE34C8"/>
    <w:rsid w:val="00DE3A83"/>
    <w:rsid w:val="00DE551F"/>
    <w:rsid w:val="00DE5BC4"/>
    <w:rsid w:val="00DE6CD1"/>
    <w:rsid w:val="00DF3906"/>
    <w:rsid w:val="00DF3BC2"/>
    <w:rsid w:val="00DF7874"/>
    <w:rsid w:val="00E0266D"/>
    <w:rsid w:val="00E031D5"/>
    <w:rsid w:val="00E0559E"/>
    <w:rsid w:val="00E0762F"/>
    <w:rsid w:val="00E12CB6"/>
    <w:rsid w:val="00E13C4A"/>
    <w:rsid w:val="00E1412E"/>
    <w:rsid w:val="00E143AE"/>
    <w:rsid w:val="00E1573F"/>
    <w:rsid w:val="00E16D6A"/>
    <w:rsid w:val="00E16E88"/>
    <w:rsid w:val="00E17D79"/>
    <w:rsid w:val="00E27A29"/>
    <w:rsid w:val="00E30708"/>
    <w:rsid w:val="00E3242A"/>
    <w:rsid w:val="00E34DD0"/>
    <w:rsid w:val="00E35C5E"/>
    <w:rsid w:val="00E35CA1"/>
    <w:rsid w:val="00E377A7"/>
    <w:rsid w:val="00E37E30"/>
    <w:rsid w:val="00E40972"/>
    <w:rsid w:val="00E4267E"/>
    <w:rsid w:val="00E44B46"/>
    <w:rsid w:val="00E44ECB"/>
    <w:rsid w:val="00E45073"/>
    <w:rsid w:val="00E4646F"/>
    <w:rsid w:val="00E51D2E"/>
    <w:rsid w:val="00E53E1C"/>
    <w:rsid w:val="00E56ECC"/>
    <w:rsid w:val="00E6062A"/>
    <w:rsid w:val="00E61DAE"/>
    <w:rsid w:val="00E64447"/>
    <w:rsid w:val="00E66D01"/>
    <w:rsid w:val="00E720EE"/>
    <w:rsid w:val="00E72E35"/>
    <w:rsid w:val="00E8356D"/>
    <w:rsid w:val="00E837D1"/>
    <w:rsid w:val="00E849D1"/>
    <w:rsid w:val="00E85A11"/>
    <w:rsid w:val="00E86893"/>
    <w:rsid w:val="00E8739D"/>
    <w:rsid w:val="00E879CF"/>
    <w:rsid w:val="00E9191C"/>
    <w:rsid w:val="00EA3005"/>
    <w:rsid w:val="00EA5462"/>
    <w:rsid w:val="00EB4C76"/>
    <w:rsid w:val="00EB71F9"/>
    <w:rsid w:val="00EB7595"/>
    <w:rsid w:val="00EC6B81"/>
    <w:rsid w:val="00EC7218"/>
    <w:rsid w:val="00ED1E02"/>
    <w:rsid w:val="00ED4578"/>
    <w:rsid w:val="00ED56F4"/>
    <w:rsid w:val="00ED57E5"/>
    <w:rsid w:val="00ED6997"/>
    <w:rsid w:val="00EE0D69"/>
    <w:rsid w:val="00EE1BE0"/>
    <w:rsid w:val="00EE22CC"/>
    <w:rsid w:val="00EE2373"/>
    <w:rsid w:val="00EE6ED1"/>
    <w:rsid w:val="00EF5E4C"/>
    <w:rsid w:val="00EF6541"/>
    <w:rsid w:val="00EF721D"/>
    <w:rsid w:val="00EF769B"/>
    <w:rsid w:val="00F00B20"/>
    <w:rsid w:val="00F04C51"/>
    <w:rsid w:val="00F076D3"/>
    <w:rsid w:val="00F12248"/>
    <w:rsid w:val="00F128D8"/>
    <w:rsid w:val="00F15A24"/>
    <w:rsid w:val="00F16B13"/>
    <w:rsid w:val="00F16E8E"/>
    <w:rsid w:val="00F17EFC"/>
    <w:rsid w:val="00F252E0"/>
    <w:rsid w:val="00F266E3"/>
    <w:rsid w:val="00F30EFE"/>
    <w:rsid w:val="00F37A0F"/>
    <w:rsid w:val="00F37E7C"/>
    <w:rsid w:val="00F447E7"/>
    <w:rsid w:val="00F44B5B"/>
    <w:rsid w:val="00F45F19"/>
    <w:rsid w:val="00F471F7"/>
    <w:rsid w:val="00F501E4"/>
    <w:rsid w:val="00F53AB9"/>
    <w:rsid w:val="00F54E98"/>
    <w:rsid w:val="00F56679"/>
    <w:rsid w:val="00F57804"/>
    <w:rsid w:val="00F64B80"/>
    <w:rsid w:val="00F7236C"/>
    <w:rsid w:val="00F77D1B"/>
    <w:rsid w:val="00F84647"/>
    <w:rsid w:val="00F90350"/>
    <w:rsid w:val="00F91162"/>
    <w:rsid w:val="00F922AA"/>
    <w:rsid w:val="00F948A3"/>
    <w:rsid w:val="00F97C63"/>
    <w:rsid w:val="00FA2C57"/>
    <w:rsid w:val="00FA57AE"/>
    <w:rsid w:val="00FA6F40"/>
    <w:rsid w:val="00FA7260"/>
    <w:rsid w:val="00FA7EA4"/>
    <w:rsid w:val="00FB1609"/>
    <w:rsid w:val="00FB3DF8"/>
    <w:rsid w:val="00FB5D7B"/>
    <w:rsid w:val="00FC0951"/>
    <w:rsid w:val="00FC1C58"/>
    <w:rsid w:val="00FC3979"/>
    <w:rsid w:val="00FC4D7B"/>
    <w:rsid w:val="00FC4E9D"/>
    <w:rsid w:val="00FC556E"/>
    <w:rsid w:val="00FC5AC1"/>
    <w:rsid w:val="00FD4487"/>
    <w:rsid w:val="00FD4D79"/>
    <w:rsid w:val="00FE2BE2"/>
    <w:rsid w:val="00FE539F"/>
    <w:rsid w:val="00FE606D"/>
    <w:rsid w:val="00FE7D7D"/>
    <w:rsid w:val="00FF1440"/>
    <w:rsid w:val="00FF2B72"/>
    <w:rsid w:val="00FF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2A7EA27-CC6C-459C-AEFA-06F25E971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6267D"/>
    <w:pPr>
      <w:tabs>
        <w:tab w:val="left" w:pos="624"/>
        <w:tab w:val="left" w:pos="1247"/>
        <w:tab w:val="left" w:pos="1871"/>
        <w:tab w:val="left" w:pos="2495"/>
      </w:tabs>
      <w:adjustRightInd w:val="0"/>
      <w:spacing w:after="360" w:line="360" w:lineRule="atLeast"/>
      <w:jc w:val="both"/>
    </w:pPr>
    <w:rPr>
      <w:rFonts w:eastAsia="華康細明體"/>
      <w:spacing w:val="30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內縮1"/>
    <w:basedOn w:val="a0"/>
    <w:rsid w:val="00B15CD6"/>
    <w:pPr>
      <w:tabs>
        <w:tab w:val="clear" w:pos="624"/>
      </w:tabs>
      <w:ind w:left="1248" w:hanging="624"/>
    </w:pPr>
  </w:style>
  <w:style w:type="character" w:customStyle="1" w:styleId="a4">
    <w:name w:val="頁尾 字元"/>
    <w:link w:val="a5"/>
    <w:semiHidden/>
    <w:rsid w:val="00AE4371"/>
    <w:rPr>
      <w:rFonts w:eastAsia="華康細明體"/>
      <w:spacing w:val="30"/>
      <w:sz w:val="16"/>
    </w:rPr>
  </w:style>
  <w:style w:type="paragraph" w:customStyle="1" w:styleId="a6">
    <w:name w:val="內縮"/>
    <w:basedOn w:val="a0"/>
    <w:rsid w:val="00B15CD6"/>
    <w:pPr>
      <w:ind w:left="624" w:hanging="624"/>
    </w:pPr>
  </w:style>
  <w:style w:type="paragraph" w:customStyle="1" w:styleId="2">
    <w:name w:val="內縮2"/>
    <w:basedOn w:val="a0"/>
    <w:rsid w:val="00B15CD6"/>
    <w:pPr>
      <w:tabs>
        <w:tab w:val="clear" w:pos="624"/>
        <w:tab w:val="clear" w:pos="1247"/>
      </w:tabs>
      <w:ind w:left="1871" w:hanging="624"/>
    </w:pPr>
  </w:style>
  <w:style w:type="paragraph" w:customStyle="1" w:styleId="3">
    <w:name w:val="內縮3"/>
    <w:basedOn w:val="a0"/>
    <w:rsid w:val="00B15CD6"/>
    <w:pPr>
      <w:tabs>
        <w:tab w:val="clear" w:pos="624"/>
        <w:tab w:val="clear" w:pos="1247"/>
        <w:tab w:val="clear" w:pos="1871"/>
      </w:tabs>
      <w:ind w:left="2495" w:hanging="624"/>
    </w:pPr>
  </w:style>
  <w:style w:type="paragraph" w:customStyle="1" w:styleId="a7">
    <w:name w:val="標題分中"/>
    <w:basedOn w:val="a0"/>
    <w:next w:val="a0"/>
    <w:rsid w:val="00B15CD6"/>
    <w:pPr>
      <w:jc w:val="center"/>
    </w:pPr>
    <w:rPr>
      <w:rFonts w:eastAsia="華康中黑體"/>
      <w:b/>
    </w:rPr>
  </w:style>
  <w:style w:type="paragraph" w:customStyle="1" w:styleId="12">
    <w:name w:val="標題12"/>
    <w:basedOn w:val="a0"/>
    <w:next w:val="a0"/>
    <w:rsid w:val="00B15CD6"/>
    <w:pPr>
      <w:keepNext/>
    </w:pPr>
    <w:rPr>
      <w:rFonts w:eastAsia="華康中黑體"/>
      <w:b/>
    </w:rPr>
  </w:style>
  <w:style w:type="paragraph" w:customStyle="1" w:styleId="13">
    <w:name w:val="標題13"/>
    <w:basedOn w:val="a0"/>
    <w:next w:val="a0"/>
    <w:rsid w:val="00B15CD6"/>
    <w:pPr>
      <w:keepNext/>
    </w:pPr>
    <w:rPr>
      <w:rFonts w:eastAsia="華康中黑體"/>
      <w:b/>
      <w:sz w:val="26"/>
    </w:rPr>
  </w:style>
  <w:style w:type="paragraph" w:customStyle="1" w:styleId="14">
    <w:name w:val="標題14"/>
    <w:basedOn w:val="a0"/>
    <w:next w:val="a0"/>
    <w:rsid w:val="00B15CD6"/>
    <w:pPr>
      <w:keepNext/>
    </w:pPr>
    <w:rPr>
      <w:rFonts w:eastAsia="華康中黑體"/>
      <w:b/>
      <w:sz w:val="28"/>
    </w:rPr>
  </w:style>
  <w:style w:type="paragraph" w:customStyle="1" w:styleId="a">
    <w:name w:val="圓點"/>
    <w:basedOn w:val="a0"/>
    <w:rsid w:val="00B15CD6"/>
    <w:pPr>
      <w:numPr>
        <w:numId w:val="1"/>
      </w:numPr>
    </w:pPr>
  </w:style>
  <w:style w:type="paragraph" w:customStyle="1" w:styleId="1">
    <w:name w:val="圓點1"/>
    <w:basedOn w:val="10"/>
    <w:rsid w:val="00B15CD6"/>
    <w:pPr>
      <w:numPr>
        <w:numId w:val="2"/>
      </w:numPr>
      <w:tabs>
        <w:tab w:val="clear" w:pos="1247"/>
      </w:tabs>
    </w:pPr>
  </w:style>
  <w:style w:type="paragraph" w:styleId="a5">
    <w:name w:val="footer"/>
    <w:basedOn w:val="a0"/>
    <w:link w:val="a4"/>
    <w:semiHidden/>
    <w:rsid w:val="00B15CD6"/>
    <w:pPr>
      <w:tabs>
        <w:tab w:val="clear" w:pos="624"/>
        <w:tab w:val="clear" w:pos="1247"/>
        <w:tab w:val="clear" w:pos="1871"/>
        <w:tab w:val="clear" w:pos="2495"/>
        <w:tab w:val="center" w:pos="4153"/>
        <w:tab w:val="right" w:pos="9072"/>
      </w:tabs>
      <w:spacing w:after="0"/>
    </w:pPr>
    <w:rPr>
      <w:sz w:val="16"/>
    </w:rPr>
  </w:style>
  <w:style w:type="paragraph" w:styleId="a8">
    <w:name w:val="header"/>
    <w:basedOn w:val="a0"/>
    <w:semiHidden/>
    <w:rsid w:val="00B15CD6"/>
    <w:pPr>
      <w:tabs>
        <w:tab w:val="center" w:pos="4153"/>
        <w:tab w:val="right" w:pos="8306"/>
      </w:tabs>
      <w:spacing w:after="0"/>
    </w:pPr>
    <w:rPr>
      <w:sz w:val="20"/>
    </w:rPr>
  </w:style>
  <w:style w:type="character" w:styleId="a9">
    <w:name w:val="page number"/>
    <w:semiHidden/>
    <w:rsid w:val="00B15CD6"/>
    <w:rPr>
      <w:rFonts w:ascii="Times New Roman"/>
      <w:spacing w:val="10"/>
      <w:position w:val="0"/>
    </w:rPr>
  </w:style>
  <w:style w:type="paragraph" w:styleId="aa">
    <w:name w:val="Signature"/>
    <w:basedOn w:val="a0"/>
    <w:semiHidden/>
    <w:rsid w:val="00971A2D"/>
    <w:pPr>
      <w:ind w:left="4320"/>
    </w:pPr>
  </w:style>
  <w:style w:type="paragraph" w:customStyle="1" w:styleId="ab">
    <w:name w:val="內文_底標題"/>
    <w:basedOn w:val="a0"/>
    <w:qFormat/>
    <w:rsid w:val="005E0CD1"/>
    <w:pPr>
      <w:keepNext/>
    </w:pPr>
    <w:rPr>
      <w:u w:val="single"/>
    </w:rPr>
  </w:style>
  <w:style w:type="paragraph" w:customStyle="1" w:styleId="ac">
    <w:name w:val="內文_斜標題"/>
    <w:basedOn w:val="a0"/>
    <w:next w:val="a0"/>
    <w:qFormat/>
    <w:rsid w:val="005E0CD1"/>
    <w:pPr>
      <w:keepNext/>
    </w:pPr>
    <w:rPr>
      <w:i/>
    </w:rPr>
  </w:style>
  <w:style w:type="paragraph" w:styleId="ad">
    <w:name w:val="List Paragraph"/>
    <w:basedOn w:val="a0"/>
    <w:uiPriority w:val="34"/>
    <w:qFormat/>
    <w:rsid w:val="00B15CD6"/>
    <w:pPr>
      <w:widowControl w:val="0"/>
      <w:tabs>
        <w:tab w:val="clear" w:pos="624"/>
        <w:tab w:val="clear" w:pos="1247"/>
        <w:tab w:val="clear" w:pos="1871"/>
        <w:tab w:val="clear" w:pos="2495"/>
      </w:tabs>
      <w:adjustRightInd/>
      <w:spacing w:after="0" w:line="240" w:lineRule="auto"/>
      <w:ind w:leftChars="200" w:left="480"/>
      <w:jc w:val="left"/>
    </w:pPr>
    <w:rPr>
      <w:rFonts w:ascii="Calibri" w:eastAsia="新細明體" w:hAnsi="Calibri"/>
      <w:spacing w:val="0"/>
      <w:kern w:val="2"/>
      <w:szCs w:val="22"/>
    </w:rPr>
  </w:style>
  <w:style w:type="paragraph" w:styleId="ae">
    <w:name w:val="footnote text"/>
    <w:basedOn w:val="a0"/>
    <w:link w:val="af"/>
    <w:uiPriority w:val="99"/>
    <w:rsid w:val="00B15CD6"/>
    <w:pPr>
      <w:tabs>
        <w:tab w:val="clear" w:pos="624"/>
        <w:tab w:val="clear" w:pos="1247"/>
        <w:tab w:val="clear" w:pos="1871"/>
        <w:tab w:val="clear" w:pos="2495"/>
      </w:tabs>
      <w:snapToGrid w:val="0"/>
      <w:spacing w:after="120" w:line="320" w:lineRule="atLeast"/>
      <w:ind w:left="150" w:hangingChars="150" w:hanging="150"/>
    </w:pPr>
    <w:rPr>
      <w:spacing w:val="20"/>
      <w:sz w:val="20"/>
    </w:rPr>
  </w:style>
  <w:style w:type="character" w:customStyle="1" w:styleId="af">
    <w:name w:val="註腳文字 字元"/>
    <w:link w:val="ae"/>
    <w:uiPriority w:val="99"/>
    <w:rsid w:val="00B15CD6"/>
    <w:rPr>
      <w:rFonts w:eastAsia="華康細明體"/>
      <w:spacing w:val="20"/>
    </w:rPr>
  </w:style>
  <w:style w:type="character" w:styleId="af0">
    <w:name w:val="footnote reference"/>
    <w:uiPriority w:val="99"/>
    <w:semiHidden/>
    <w:rsid w:val="00B15CD6"/>
    <w:rPr>
      <w:vertAlign w:val="superscript"/>
    </w:rPr>
  </w:style>
  <w:style w:type="character" w:styleId="af1">
    <w:name w:val="Hyperlink"/>
    <w:semiHidden/>
    <w:rsid w:val="00B15CD6"/>
    <w:rPr>
      <w:color w:val="0000FF"/>
      <w:u w:val="single"/>
    </w:rPr>
  </w:style>
  <w:style w:type="paragraph" w:customStyle="1" w:styleId="11">
    <w:name w:val="樣式1"/>
    <w:basedOn w:val="a0"/>
    <w:rsid w:val="00B15CD6"/>
    <w:pPr>
      <w:widowControl w:val="0"/>
      <w:tabs>
        <w:tab w:val="clear" w:pos="624"/>
        <w:tab w:val="clear" w:pos="1247"/>
        <w:tab w:val="clear" w:pos="1871"/>
        <w:tab w:val="clear" w:pos="2495"/>
      </w:tabs>
      <w:adjustRightInd/>
      <w:spacing w:after="0" w:line="480" w:lineRule="auto"/>
      <w:jc w:val="left"/>
    </w:pPr>
    <w:rPr>
      <w:rFonts w:eastAsia="新細明體"/>
      <w:spacing w:val="20"/>
      <w:kern w:val="2"/>
      <w:szCs w:val="24"/>
    </w:rPr>
  </w:style>
  <w:style w:type="paragraph" w:customStyle="1" w:styleId="120">
    <w:name w:val="標題12_底"/>
    <w:basedOn w:val="12"/>
    <w:qFormat/>
    <w:rsid w:val="005E0CD1"/>
    <w:rPr>
      <w:u w:val="single"/>
    </w:rPr>
  </w:style>
  <w:style w:type="paragraph" w:customStyle="1" w:styleId="121">
    <w:name w:val="標題12_斜"/>
    <w:basedOn w:val="12"/>
    <w:rsid w:val="005E0CD1"/>
    <w:rPr>
      <w:i/>
    </w:rPr>
  </w:style>
  <w:style w:type="paragraph" w:customStyle="1" w:styleId="af2">
    <w:name w:val="內文_斜底標題"/>
    <w:basedOn w:val="ac"/>
    <w:qFormat/>
    <w:rsid w:val="005E0CD1"/>
    <w:rPr>
      <w:u w:val="single"/>
    </w:rPr>
  </w:style>
  <w:style w:type="character" w:customStyle="1" w:styleId="15">
    <w:name w:val="頁尾 字元1"/>
    <w:semiHidden/>
    <w:locked/>
    <w:rsid w:val="007F35B0"/>
    <w:rPr>
      <w:rFonts w:eastAsia="華康細明體"/>
      <w:spacing w:val="30"/>
      <w:sz w:val="16"/>
    </w:rPr>
  </w:style>
  <w:style w:type="paragraph" w:styleId="af3">
    <w:name w:val="Balloon Text"/>
    <w:basedOn w:val="a0"/>
    <w:link w:val="af4"/>
    <w:uiPriority w:val="99"/>
    <w:semiHidden/>
    <w:unhideWhenUsed/>
    <w:rsid w:val="00991C01"/>
    <w:pPr>
      <w:spacing w:after="0" w:line="240" w:lineRule="auto"/>
    </w:pPr>
    <w:rPr>
      <w:rFonts w:ascii="Cambria" w:eastAsia="新細明體" w:hAnsi="Cambria"/>
      <w:sz w:val="18"/>
      <w:szCs w:val="18"/>
    </w:rPr>
  </w:style>
  <w:style w:type="character" w:customStyle="1" w:styleId="af4">
    <w:name w:val="註解方塊文字 字元"/>
    <w:link w:val="af3"/>
    <w:uiPriority w:val="99"/>
    <w:semiHidden/>
    <w:rsid w:val="00991C01"/>
    <w:rPr>
      <w:rFonts w:ascii="Cambria" w:eastAsia="新細明體" w:hAnsi="Cambria" w:cs="Times New Roman"/>
      <w:spacing w:val="30"/>
      <w:sz w:val="18"/>
      <w:szCs w:val="18"/>
    </w:rPr>
  </w:style>
  <w:style w:type="character" w:styleId="af5">
    <w:name w:val="annotation reference"/>
    <w:semiHidden/>
    <w:rsid w:val="00E4646F"/>
    <w:rPr>
      <w:sz w:val="18"/>
      <w:szCs w:val="18"/>
    </w:rPr>
  </w:style>
  <w:style w:type="paragraph" w:styleId="af6">
    <w:name w:val="annotation text"/>
    <w:basedOn w:val="a0"/>
    <w:semiHidden/>
    <w:rsid w:val="00E4646F"/>
    <w:pPr>
      <w:jc w:val="left"/>
    </w:pPr>
  </w:style>
  <w:style w:type="paragraph" w:styleId="af7">
    <w:name w:val="annotation subject"/>
    <w:basedOn w:val="af6"/>
    <w:next w:val="af6"/>
    <w:semiHidden/>
    <w:rsid w:val="00E4646F"/>
    <w:rPr>
      <w:b/>
      <w:bCs/>
    </w:rPr>
  </w:style>
  <w:style w:type="paragraph" w:styleId="af8">
    <w:name w:val="Revision"/>
    <w:hidden/>
    <w:uiPriority w:val="99"/>
    <w:semiHidden/>
    <w:rsid w:val="000D7173"/>
    <w:rPr>
      <w:rFonts w:eastAsia="華康細明體"/>
      <w:spacing w:val="3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22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481F1-C4FC-4340-AA9B-E44405EF0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898</Words>
  <Characters>5122</Characters>
  <Application>Microsoft Office Word</Application>
  <DocSecurity>0</DocSecurity>
  <Lines>42</Lines>
  <Paragraphs>12</Paragraphs>
  <ScaleCrop>false</ScaleCrop>
  <Company>Civil Service Bureau</Company>
  <LinksUpToDate>false</LinksUpToDate>
  <CharactersWithSpaces>6008</CharactersWithSpaces>
  <SharedDoc>false</SharedDoc>
  <HLinks>
    <vt:vector size="6" baseType="variant">
      <vt:variant>
        <vt:i4>7077904</vt:i4>
      </vt:variant>
      <vt:variant>
        <vt:i4>0</vt:i4>
      </vt:variant>
      <vt:variant>
        <vt:i4>0</vt:i4>
      </vt:variant>
      <vt:variant>
        <vt:i4>5</vt:i4>
      </vt:variant>
      <vt:variant>
        <vt:lpwstr>mailto:enquiries@stcommunityfund.org.hk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附文1</dc:title>
  <dc:creator>EDWARD KF TUNG</dc:creator>
  <cp:lastModifiedBy>User</cp:lastModifiedBy>
  <cp:revision>6</cp:revision>
  <cp:lastPrinted>2014-10-24T04:06:00Z</cp:lastPrinted>
  <dcterms:created xsi:type="dcterms:W3CDTF">2018-12-27T03:55:00Z</dcterms:created>
  <dcterms:modified xsi:type="dcterms:W3CDTF">2023-03-02T07:57:00Z</dcterms:modified>
</cp:coreProperties>
</file>